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F3794B5" w14:textId="77777777" w:rsidR="00406CA7" w:rsidRPr="009E5CF5" w:rsidRDefault="00406CA7" w:rsidP="006B4D37">
      <w:pPr>
        <w:ind w:left="709" w:hanging="709"/>
        <w:jc w:val="both"/>
        <w:rPr>
          <w:rFonts w:asciiTheme="minorHAnsi" w:hAnsiTheme="minorHAnsi"/>
          <w:sz w:val="20"/>
          <w:szCs w:val="20"/>
          <w:lang w:val="en-GB"/>
        </w:rPr>
      </w:pPr>
    </w:p>
    <w:p w14:paraId="4250CDED" w14:textId="77777777" w:rsidR="002E5CDE" w:rsidRPr="009E5CF5" w:rsidRDefault="002E5CDE" w:rsidP="006B4D37">
      <w:pPr>
        <w:pBdr>
          <w:top w:val="single" w:sz="4" w:space="1" w:color="2E74B5" w:themeColor="accent1" w:themeShade="BF"/>
          <w:bottom w:val="single" w:sz="4" w:space="1" w:color="2E74B5" w:themeColor="accent1" w:themeShade="BF"/>
        </w:pBdr>
        <w:autoSpaceDE/>
        <w:autoSpaceDN/>
        <w:ind w:left="709" w:hanging="709"/>
        <w:jc w:val="center"/>
        <w:rPr>
          <w:rFonts w:asciiTheme="minorHAnsi" w:eastAsiaTheme="minorHAnsi" w:hAnsiTheme="minorHAnsi" w:cs="DIN-RegularAlternate"/>
          <w:color w:val="2E74B5" w:themeColor="accent1" w:themeShade="BF"/>
          <w:sz w:val="56"/>
          <w:szCs w:val="56"/>
          <w:lang w:val="en-GB" w:eastAsia="en-US"/>
        </w:rPr>
      </w:pPr>
      <w:r w:rsidRPr="009E5CF5">
        <w:rPr>
          <w:rFonts w:asciiTheme="minorHAnsi" w:eastAsiaTheme="minorHAnsi" w:hAnsiTheme="minorHAnsi" w:cs="DIN-RegularAlternate"/>
          <w:color w:val="2E74B5" w:themeColor="accent1" w:themeShade="BF"/>
          <w:sz w:val="56"/>
          <w:szCs w:val="56"/>
          <w:lang w:val="en-GB" w:eastAsia="en-US"/>
        </w:rPr>
        <w:t>AGREEMENT</w:t>
      </w:r>
    </w:p>
    <w:p w14:paraId="73B59C30" w14:textId="494C1648" w:rsidR="00231087" w:rsidRPr="00231087" w:rsidRDefault="00231087" w:rsidP="00231087">
      <w:pPr>
        <w:pBdr>
          <w:top w:val="single" w:sz="4" w:space="1" w:color="2E74B5" w:themeColor="accent1" w:themeShade="BF"/>
          <w:bottom w:val="single" w:sz="4" w:space="1" w:color="2E74B5" w:themeColor="accent1" w:themeShade="BF"/>
        </w:pBdr>
        <w:jc w:val="center"/>
        <w:rPr>
          <w:rFonts w:ascii="DINPro-Regular" w:hAnsi="DINPro-Regular" w:cs="DIN-RegularAlternate"/>
          <w:color w:val="2E74B5" w:themeColor="accent1" w:themeShade="BF"/>
          <w:sz w:val="44"/>
          <w:szCs w:val="44"/>
          <w:lang w:val="en-GB"/>
        </w:rPr>
      </w:pPr>
      <w:bookmarkStart w:id="0" w:name="_Hlk131761356"/>
      <w:r w:rsidRPr="00231087">
        <w:rPr>
          <w:rFonts w:ascii="DINPro-Regular" w:hAnsi="DINPro-Regular" w:cs="DIN-RegularAlternate"/>
          <w:color w:val="2E74B5" w:themeColor="accent1" w:themeShade="BF"/>
          <w:sz w:val="44"/>
          <w:szCs w:val="44"/>
          <w:lang w:val="en-GB"/>
        </w:rPr>
        <w:t xml:space="preserve">Design and Construction of the Europe Pavilion for </w:t>
      </w:r>
      <w:r w:rsidR="00882E78">
        <w:rPr>
          <w:rFonts w:ascii="DINPro-Regular" w:hAnsi="DINPro-Regular" w:cs="DIN-RegularAlternate"/>
          <w:color w:val="2E74B5" w:themeColor="accent1" w:themeShade="BF"/>
          <w:sz w:val="44"/>
          <w:szCs w:val="44"/>
          <w:lang w:val="en-GB"/>
        </w:rPr>
        <w:t>Tourism EXPO Japan</w:t>
      </w:r>
      <w:r w:rsidRPr="00231087">
        <w:rPr>
          <w:rFonts w:ascii="DINPro-Regular" w:hAnsi="DINPro-Regular" w:cs="DIN-RegularAlternate"/>
          <w:color w:val="2E74B5" w:themeColor="accent1" w:themeShade="BF"/>
          <w:sz w:val="44"/>
          <w:szCs w:val="44"/>
          <w:lang w:val="en-GB"/>
        </w:rPr>
        <w:t xml:space="preserve"> 2024</w:t>
      </w:r>
    </w:p>
    <w:bookmarkEnd w:id="0"/>
    <w:p w14:paraId="5793AD40" w14:textId="77777777" w:rsidR="006B4D37" w:rsidRPr="009E5CF5" w:rsidRDefault="00322DFC" w:rsidP="006B4D37">
      <w:pPr>
        <w:pStyle w:val="visiteurope"/>
        <w:pBdr>
          <w:top w:val="single" w:sz="4" w:space="1" w:color="2E74B5" w:themeColor="accent1" w:themeShade="BF"/>
          <w:bottom w:val="single" w:sz="4" w:space="1" w:color="2E74B5" w:themeColor="accent1" w:themeShade="BF"/>
        </w:pBdr>
        <w:spacing w:before="0" w:after="0" w:line="240" w:lineRule="auto"/>
        <w:ind w:left="709" w:hanging="709"/>
        <w:jc w:val="center"/>
        <w:rPr>
          <w:rFonts w:asciiTheme="minorHAnsi" w:eastAsiaTheme="minorHAnsi" w:hAnsiTheme="minorHAnsi" w:cs="DIN-RegularAlternate"/>
          <w:i/>
          <w:iCs/>
          <w:color w:val="4D4D4D"/>
          <w:sz w:val="40"/>
          <w:szCs w:val="40"/>
        </w:rPr>
      </w:pPr>
      <w:r w:rsidRPr="009E5CF5">
        <w:rPr>
          <w:rFonts w:asciiTheme="minorHAnsi" w:eastAsiaTheme="minorHAnsi" w:hAnsiTheme="minorHAnsi" w:cs="DIN-RegularAlternate"/>
          <w:i/>
          <w:iCs/>
          <w:color w:val="4D4D4D"/>
          <w:sz w:val="40"/>
          <w:szCs w:val="40"/>
        </w:rPr>
        <w:t>DRAFT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single" w:sz="4" w:space="0" w:color="0070C0"/>
        </w:tblBorders>
        <w:tblLook w:val="04A0" w:firstRow="1" w:lastRow="0" w:firstColumn="1" w:lastColumn="0" w:noHBand="0" w:noVBand="1"/>
      </w:tblPr>
      <w:tblGrid>
        <w:gridCol w:w="1985"/>
        <w:gridCol w:w="7655"/>
      </w:tblGrid>
      <w:tr w:rsidR="006B4D37" w:rsidRPr="009E5CF5" w14:paraId="305CEBB3" w14:textId="77777777" w:rsidTr="006B4D37">
        <w:trPr>
          <w:trHeight w:val="1098"/>
        </w:trPr>
        <w:tc>
          <w:tcPr>
            <w:tcW w:w="1985" w:type="dxa"/>
            <w:tcBorders>
              <w:right w:val="nil"/>
            </w:tcBorders>
          </w:tcPr>
          <w:p w14:paraId="576A65A9" w14:textId="77777777" w:rsidR="006B4D37" w:rsidRPr="009E5CF5" w:rsidRDefault="006B4D37" w:rsidP="006B4D37">
            <w:pPr>
              <w:pStyle w:val="visiteurope"/>
              <w:spacing w:before="0"/>
              <w:ind w:left="709" w:hanging="709"/>
              <w:jc w:val="both"/>
              <w:rPr>
                <w:rFonts w:asciiTheme="minorHAnsi" w:eastAsiaTheme="majorEastAsia" w:hAnsiTheme="minorHAnsi" w:cstheme="majorBidi"/>
                <w:b/>
                <w:color w:val="2E74B5" w:themeColor="accent1" w:themeShade="BF"/>
                <w:sz w:val="24"/>
                <w:szCs w:val="24"/>
              </w:rPr>
            </w:pPr>
          </w:p>
        </w:tc>
        <w:tc>
          <w:tcPr>
            <w:tcW w:w="7655" w:type="dxa"/>
            <w:tcBorders>
              <w:left w:val="nil"/>
            </w:tcBorders>
          </w:tcPr>
          <w:p w14:paraId="27CAF670" w14:textId="77777777" w:rsidR="006B4D37" w:rsidRPr="009E5CF5" w:rsidRDefault="006B4D37" w:rsidP="006B4D37">
            <w:pPr>
              <w:pStyle w:val="visiteurope"/>
              <w:spacing w:before="0"/>
              <w:ind w:left="709" w:hanging="709"/>
              <w:jc w:val="both"/>
              <w:rPr>
                <w:rFonts w:asciiTheme="minorHAnsi" w:eastAsiaTheme="minorHAnsi" w:hAnsiTheme="minorHAnsi" w:cs="DIN-RegularAlternate"/>
                <w:color w:val="4D4D4D"/>
                <w:sz w:val="24"/>
                <w:szCs w:val="24"/>
              </w:rPr>
            </w:pPr>
          </w:p>
        </w:tc>
      </w:tr>
      <w:tr w:rsidR="00322DFC" w:rsidRPr="009E5CF5" w14:paraId="2C6DB870" w14:textId="77777777" w:rsidTr="00322DFC">
        <w:tc>
          <w:tcPr>
            <w:tcW w:w="1985" w:type="dxa"/>
          </w:tcPr>
          <w:p w14:paraId="77CAF0AA" w14:textId="77777777" w:rsidR="00322DFC" w:rsidRPr="009E5CF5" w:rsidRDefault="00322DFC" w:rsidP="006B4D37">
            <w:pPr>
              <w:pStyle w:val="visiteurope"/>
              <w:spacing w:before="0"/>
              <w:ind w:firstLine="0"/>
              <w:jc w:val="right"/>
              <w:rPr>
                <w:rFonts w:asciiTheme="minorHAnsi" w:eastAsiaTheme="majorEastAsia" w:hAnsiTheme="minorHAnsi" w:cstheme="majorBidi"/>
                <w:b/>
                <w:color w:val="2E74B5" w:themeColor="accent1" w:themeShade="BF"/>
                <w:sz w:val="24"/>
                <w:szCs w:val="24"/>
              </w:rPr>
            </w:pPr>
            <w:r w:rsidRPr="009E5CF5">
              <w:rPr>
                <w:rFonts w:asciiTheme="minorHAnsi" w:eastAsiaTheme="majorEastAsia" w:hAnsiTheme="minorHAnsi" w:cstheme="majorBidi"/>
                <w:b/>
                <w:color w:val="2E74B5" w:themeColor="accent1" w:themeShade="BF"/>
                <w:sz w:val="24"/>
                <w:szCs w:val="24"/>
              </w:rPr>
              <w:t>Between</w:t>
            </w:r>
          </w:p>
        </w:tc>
        <w:tc>
          <w:tcPr>
            <w:tcW w:w="7655" w:type="dxa"/>
          </w:tcPr>
          <w:p w14:paraId="3F7FA444" w14:textId="755D0CFA" w:rsidR="00322DFC" w:rsidRPr="00CD512B" w:rsidRDefault="00322DFC" w:rsidP="00C11C43">
            <w:pPr>
              <w:pStyle w:val="visiteurope"/>
              <w:spacing w:before="0"/>
              <w:ind w:left="34" w:hanging="34"/>
              <w:jc w:val="both"/>
              <w:rPr>
                <w:rFonts w:asciiTheme="minorHAnsi" w:eastAsiaTheme="minorHAnsi" w:hAnsiTheme="minorHAnsi" w:cs="DIN-RegularAlternate"/>
                <w:sz w:val="24"/>
                <w:szCs w:val="24"/>
              </w:rPr>
            </w:pPr>
            <w:r w:rsidRPr="00CD512B">
              <w:rPr>
                <w:rFonts w:asciiTheme="minorHAnsi" w:eastAsiaTheme="minorHAnsi" w:hAnsiTheme="minorHAnsi" w:cs="DIN-RegularAlternate"/>
                <w:sz w:val="24"/>
                <w:szCs w:val="24"/>
              </w:rPr>
              <w:t xml:space="preserve">The </w:t>
            </w:r>
            <w:r w:rsidRPr="00CD512B">
              <w:rPr>
                <w:rFonts w:asciiTheme="minorHAnsi" w:eastAsiaTheme="minorHAnsi" w:hAnsiTheme="minorHAnsi" w:cs="DIN-RegularAlternate"/>
                <w:b/>
                <w:bCs/>
                <w:sz w:val="24"/>
                <w:szCs w:val="24"/>
              </w:rPr>
              <w:t>European Travel Commission</w:t>
            </w:r>
            <w:r w:rsidR="00C11C43" w:rsidRPr="00CD512B">
              <w:rPr>
                <w:rFonts w:asciiTheme="minorHAnsi" w:eastAsiaTheme="minorHAnsi" w:hAnsiTheme="minorHAnsi" w:cs="DIN-RegularAlternate"/>
                <w:b/>
                <w:bCs/>
                <w:sz w:val="24"/>
                <w:szCs w:val="24"/>
              </w:rPr>
              <w:t xml:space="preserve"> AIS</w:t>
            </w:r>
            <w:r w:rsidR="00C96E48" w:rsidRPr="00CD512B">
              <w:rPr>
                <w:rFonts w:asciiTheme="minorHAnsi" w:eastAsiaTheme="minorHAnsi" w:hAnsiTheme="minorHAnsi" w:cs="DIN-RegularAlternate"/>
                <w:b/>
                <w:bCs/>
                <w:sz w:val="24"/>
                <w:szCs w:val="24"/>
              </w:rPr>
              <w:t>B</w:t>
            </w:r>
            <w:r w:rsidR="00C11C43" w:rsidRPr="00CD512B">
              <w:rPr>
                <w:rFonts w:asciiTheme="minorHAnsi" w:eastAsiaTheme="minorHAnsi" w:hAnsiTheme="minorHAnsi" w:cs="DIN-RegularAlternate"/>
                <w:b/>
                <w:bCs/>
                <w:sz w:val="24"/>
                <w:szCs w:val="24"/>
              </w:rPr>
              <w:t>L</w:t>
            </w:r>
            <w:r w:rsidRPr="00CD512B">
              <w:rPr>
                <w:rFonts w:asciiTheme="minorHAnsi" w:eastAsiaTheme="minorHAnsi" w:hAnsiTheme="minorHAnsi" w:cs="DIN-RegularAlternate"/>
                <w:sz w:val="24"/>
                <w:szCs w:val="24"/>
              </w:rPr>
              <w:t>,</w:t>
            </w:r>
            <w:r w:rsidR="00C11C43" w:rsidRPr="00CD512B">
              <w:rPr>
                <w:rFonts w:asciiTheme="minorHAnsi" w:eastAsiaTheme="minorHAnsi" w:hAnsiTheme="minorHAnsi" w:cs="DIN-RegularAlternate"/>
                <w:sz w:val="24"/>
                <w:szCs w:val="24"/>
              </w:rPr>
              <w:t xml:space="preserve"> an international non-profit association according to Belgian law, </w:t>
            </w:r>
            <w:r w:rsidRPr="00CD512B">
              <w:rPr>
                <w:rFonts w:asciiTheme="minorHAnsi" w:eastAsiaTheme="minorHAnsi" w:hAnsiTheme="minorHAnsi" w:cs="DIN-RegularAlternate"/>
                <w:sz w:val="24"/>
                <w:szCs w:val="24"/>
              </w:rPr>
              <w:t xml:space="preserve">having its registered offices at </w:t>
            </w:r>
          </w:p>
          <w:p w14:paraId="51310D34" w14:textId="0479D912" w:rsidR="00322DFC" w:rsidRPr="00CD512B" w:rsidRDefault="00322DFC" w:rsidP="004E7D8B">
            <w:pPr>
              <w:pStyle w:val="visiteurope"/>
              <w:spacing w:before="0"/>
              <w:ind w:left="33" w:hanging="33"/>
              <w:jc w:val="both"/>
              <w:rPr>
                <w:rFonts w:asciiTheme="minorHAnsi" w:eastAsiaTheme="minorHAnsi" w:hAnsiTheme="minorHAnsi" w:cs="DIN-RegularAlternate"/>
                <w:sz w:val="24"/>
                <w:szCs w:val="24"/>
                <w:lang w:val="fr-BE"/>
              </w:rPr>
            </w:pPr>
            <w:r w:rsidRPr="00CD512B">
              <w:rPr>
                <w:rFonts w:asciiTheme="minorHAnsi" w:eastAsiaTheme="minorHAnsi" w:hAnsiTheme="minorHAnsi" w:cs="DIN-RegularAlternate"/>
                <w:sz w:val="24"/>
                <w:szCs w:val="24"/>
                <w:lang w:val="fr-BE"/>
              </w:rPr>
              <w:t>1000 Brussels (</w:t>
            </w:r>
            <w:proofErr w:type="spellStart"/>
            <w:r w:rsidRPr="00CD512B">
              <w:rPr>
                <w:rFonts w:asciiTheme="minorHAnsi" w:eastAsiaTheme="minorHAnsi" w:hAnsiTheme="minorHAnsi" w:cs="DIN-RegularAlternate"/>
                <w:sz w:val="24"/>
                <w:szCs w:val="24"/>
                <w:lang w:val="fr-BE"/>
              </w:rPr>
              <w:t>Belgium</w:t>
            </w:r>
            <w:proofErr w:type="spellEnd"/>
            <w:r w:rsidRPr="00CD512B">
              <w:rPr>
                <w:rFonts w:asciiTheme="minorHAnsi" w:eastAsiaTheme="minorHAnsi" w:hAnsiTheme="minorHAnsi" w:cs="DIN-RegularAlternate"/>
                <w:sz w:val="24"/>
                <w:szCs w:val="24"/>
                <w:lang w:val="fr-BE"/>
              </w:rPr>
              <w:t>), Rue du Marché aux Herbes 61</w:t>
            </w:r>
            <w:r w:rsidR="001E2E89" w:rsidRPr="00CD512B">
              <w:rPr>
                <w:rFonts w:asciiTheme="minorHAnsi" w:eastAsiaTheme="minorHAnsi" w:hAnsiTheme="minorHAnsi" w:cs="DIN-RegularAlternate"/>
                <w:sz w:val="24"/>
                <w:szCs w:val="24"/>
                <w:lang w:val="fr-BE"/>
              </w:rPr>
              <w:t xml:space="preserve">, </w:t>
            </w:r>
            <w:r w:rsidR="004E7D8B" w:rsidRPr="00CD512B">
              <w:rPr>
                <w:rFonts w:asciiTheme="minorHAnsi" w:eastAsiaTheme="minorHAnsi" w:hAnsiTheme="minorHAnsi" w:cs="DIN-RegularAlternate"/>
                <w:sz w:val="24"/>
                <w:szCs w:val="24"/>
                <w:lang w:val="fr-BE"/>
              </w:rPr>
              <w:t xml:space="preserve">VAT </w:t>
            </w:r>
            <w:proofErr w:type="spellStart"/>
            <w:r w:rsidR="00B62A8F">
              <w:rPr>
                <w:rFonts w:asciiTheme="minorHAnsi" w:eastAsiaTheme="minorHAnsi" w:hAnsiTheme="minorHAnsi" w:cs="DIN-RegularAlternate"/>
                <w:sz w:val="24"/>
                <w:szCs w:val="24"/>
                <w:lang w:val="fr-BE"/>
              </w:rPr>
              <w:t>N</w:t>
            </w:r>
            <w:r w:rsidR="004E7D8B" w:rsidRPr="00CD512B">
              <w:rPr>
                <w:rFonts w:asciiTheme="minorHAnsi" w:eastAsiaTheme="minorHAnsi" w:hAnsiTheme="minorHAnsi" w:cs="DIN-RegularAlternate"/>
                <w:sz w:val="24"/>
                <w:szCs w:val="24"/>
                <w:lang w:val="fr-BE"/>
              </w:rPr>
              <w:t>umber</w:t>
            </w:r>
            <w:proofErr w:type="spellEnd"/>
            <w:r w:rsidR="004E7D8B" w:rsidRPr="00CD512B">
              <w:rPr>
                <w:rFonts w:asciiTheme="minorHAnsi" w:eastAsiaTheme="minorHAnsi" w:hAnsiTheme="minorHAnsi" w:cs="DIN-RegularAlternate"/>
                <w:sz w:val="24"/>
                <w:szCs w:val="24"/>
                <w:lang w:val="fr-BE"/>
              </w:rPr>
              <w:t xml:space="preserve"> 0408.138.386</w:t>
            </w:r>
            <w:r w:rsidR="001E2E89" w:rsidRPr="00CD512B">
              <w:rPr>
                <w:rFonts w:asciiTheme="minorHAnsi" w:eastAsiaTheme="minorHAnsi" w:hAnsiTheme="minorHAnsi" w:cs="DIN-RegularAlternate"/>
                <w:sz w:val="24"/>
                <w:szCs w:val="24"/>
                <w:lang w:val="fr-BE"/>
              </w:rPr>
              <w:t> ;</w:t>
            </w:r>
          </w:p>
          <w:p w14:paraId="61D457E2" w14:textId="77777777" w:rsidR="00693ECC" w:rsidRPr="00CD512B" w:rsidRDefault="00693ECC" w:rsidP="006B4D37">
            <w:pPr>
              <w:pStyle w:val="visiteurope"/>
              <w:spacing w:before="0"/>
              <w:ind w:left="709" w:hanging="709"/>
              <w:jc w:val="both"/>
              <w:rPr>
                <w:rFonts w:asciiTheme="minorHAnsi" w:eastAsiaTheme="minorHAnsi" w:hAnsiTheme="minorHAnsi" w:cs="DIN-RegularAlternate"/>
                <w:sz w:val="24"/>
                <w:szCs w:val="24"/>
                <w:lang w:val="fr-BE"/>
              </w:rPr>
            </w:pPr>
          </w:p>
          <w:p w14:paraId="2A3C6AB2" w14:textId="77777777" w:rsidR="00322DFC" w:rsidRPr="00CD512B" w:rsidRDefault="00322DFC" w:rsidP="006B4D37">
            <w:pPr>
              <w:pStyle w:val="visiteurope"/>
              <w:spacing w:before="0"/>
              <w:ind w:left="709" w:hanging="709"/>
              <w:jc w:val="both"/>
              <w:rPr>
                <w:rFonts w:asciiTheme="minorHAnsi" w:eastAsiaTheme="minorHAnsi" w:hAnsiTheme="minorHAnsi" w:cs="DIN-RegularAlternate"/>
                <w:b/>
                <w:bCs/>
                <w:sz w:val="24"/>
                <w:szCs w:val="24"/>
                <w:lang w:val="fr-BE"/>
              </w:rPr>
            </w:pPr>
            <w:proofErr w:type="spellStart"/>
            <w:r w:rsidRPr="00CD512B">
              <w:rPr>
                <w:rFonts w:asciiTheme="minorHAnsi" w:eastAsiaTheme="minorHAnsi" w:hAnsiTheme="minorHAnsi" w:cs="DIN-RegularAlternate"/>
                <w:sz w:val="24"/>
                <w:szCs w:val="24"/>
                <w:lang w:val="fr-BE"/>
              </w:rPr>
              <w:t>Hereinafter</w:t>
            </w:r>
            <w:proofErr w:type="spellEnd"/>
            <w:r w:rsidRPr="00CD512B">
              <w:rPr>
                <w:rFonts w:asciiTheme="minorHAnsi" w:eastAsiaTheme="minorHAnsi" w:hAnsiTheme="minorHAnsi" w:cs="DIN-RegularAlternate"/>
                <w:sz w:val="24"/>
                <w:szCs w:val="24"/>
                <w:lang w:val="fr-BE"/>
              </w:rPr>
              <w:t xml:space="preserve"> </w:t>
            </w:r>
            <w:r w:rsidRPr="00CD512B">
              <w:rPr>
                <w:rFonts w:asciiTheme="minorHAnsi" w:eastAsiaTheme="minorHAnsi" w:hAnsiTheme="minorHAnsi" w:cs="DIN-RegularAlternate"/>
                <w:b/>
                <w:bCs/>
                <w:sz w:val="24"/>
                <w:szCs w:val="24"/>
                <w:lang w:val="fr-BE"/>
              </w:rPr>
              <w:t>« ETC »</w:t>
            </w:r>
          </w:p>
          <w:p w14:paraId="6AD5F039" w14:textId="77777777" w:rsidR="006B4D37" w:rsidRPr="00CD512B" w:rsidRDefault="006B4D37" w:rsidP="006B4D37">
            <w:pPr>
              <w:pStyle w:val="visiteurope"/>
              <w:spacing w:before="0"/>
              <w:ind w:left="709" w:hanging="709"/>
              <w:jc w:val="both"/>
              <w:rPr>
                <w:rFonts w:asciiTheme="minorHAnsi" w:eastAsiaTheme="minorHAnsi" w:hAnsiTheme="minorHAnsi" w:cs="DIN-RegularAlternate"/>
                <w:sz w:val="24"/>
                <w:szCs w:val="24"/>
                <w:lang w:val="fr-BE"/>
              </w:rPr>
            </w:pPr>
          </w:p>
        </w:tc>
      </w:tr>
      <w:tr w:rsidR="00322DFC" w:rsidRPr="00647EDB" w14:paraId="6A429F83" w14:textId="77777777" w:rsidTr="00322DFC">
        <w:tc>
          <w:tcPr>
            <w:tcW w:w="1985" w:type="dxa"/>
          </w:tcPr>
          <w:p w14:paraId="084972BD" w14:textId="77777777" w:rsidR="00322DFC" w:rsidRPr="009E5CF5" w:rsidRDefault="00322DFC" w:rsidP="006B4D37">
            <w:pPr>
              <w:pStyle w:val="visiteurope"/>
              <w:spacing w:before="0"/>
              <w:ind w:left="709" w:hanging="709"/>
              <w:jc w:val="right"/>
              <w:rPr>
                <w:rFonts w:asciiTheme="minorHAnsi" w:eastAsiaTheme="majorEastAsia" w:hAnsiTheme="minorHAnsi" w:cstheme="majorBidi"/>
                <w:b/>
                <w:color w:val="2E74B5" w:themeColor="accent1" w:themeShade="BF"/>
                <w:sz w:val="24"/>
                <w:szCs w:val="24"/>
              </w:rPr>
            </w:pPr>
            <w:r w:rsidRPr="009E5CF5">
              <w:rPr>
                <w:rFonts w:asciiTheme="minorHAnsi" w:eastAsiaTheme="majorEastAsia" w:hAnsiTheme="minorHAnsi" w:cstheme="majorBidi"/>
                <w:b/>
                <w:color w:val="2E74B5" w:themeColor="accent1" w:themeShade="BF"/>
                <w:sz w:val="24"/>
                <w:szCs w:val="24"/>
              </w:rPr>
              <w:t>and</w:t>
            </w:r>
          </w:p>
        </w:tc>
        <w:tc>
          <w:tcPr>
            <w:tcW w:w="7655" w:type="dxa"/>
          </w:tcPr>
          <w:p w14:paraId="04C36C2B" w14:textId="5BB80FAF" w:rsidR="00F72575" w:rsidRPr="00CD512B" w:rsidRDefault="00322DFC" w:rsidP="006B4D37">
            <w:pPr>
              <w:pStyle w:val="visiteurope"/>
              <w:spacing w:before="0"/>
              <w:ind w:left="709" w:hanging="709"/>
              <w:jc w:val="both"/>
              <w:rPr>
                <w:rFonts w:asciiTheme="minorHAnsi" w:eastAsiaTheme="minorHAnsi" w:hAnsiTheme="minorHAnsi" w:cs="DIN-RegularAlternate"/>
                <w:sz w:val="24"/>
                <w:szCs w:val="24"/>
              </w:rPr>
            </w:pPr>
            <w:r w:rsidRPr="00CD512B">
              <w:rPr>
                <w:rFonts w:asciiTheme="minorHAnsi" w:eastAsiaTheme="minorHAnsi" w:hAnsiTheme="minorHAnsi" w:cs="DIN-RegularAlternate"/>
                <w:sz w:val="24"/>
                <w:szCs w:val="24"/>
                <w:highlight w:val="yellow"/>
              </w:rPr>
              <w:t>……………</w:t>
            </w:r>
            <w:r w:rsidR="006B4D37" w:rsidRPr="00CD512B">
              <w:rPr>
                <w:rFonts w:asciiTheme="minorHAnsi" w:eastAsiaTheme="minorHAnsi" w:hAnsiTheme="minorHAnsi" w:cs="DIN-RegularAlternate"/>
                <w:sz w:val="24"/>
                <w:szCs w:val="24"/>
                <w:highlight w:val="yellow"/>
              </w:rPr>
              <w:t>..</w:t>
            </w:r>
            <w:r w:rsidRPr="00CD512B">
              <w:rPr>
                <w:rFonts w:asciiTheme="minorHAnsi" w:eastAsiaTheme="minorHAnsi" w:hAnsiTheme="minorHAnsi" w:cs="DIN-RegularAlternate"/>
                <w:sz w:val="24"/>
                <w:szCs w:val="24"/>
              </w:rPr>
              <w:t xml:space="preserve">  having its registered offices at </w:t>
            </w:r>
            <w:r w:rsidRPr="00CD512B">
              <w:rPr>
                <w:rFonts w:asciiTheme="minorHAnsi" w:eastAsiaTheme="minorHAnsi" w:hAnsiTheme="minorHAnsi" w:cs="DIN-RegularAlternate"/>
                <w:sz w:val="24"/>
                <w:szCs w:val="24"/>
                <w:highlight w:val="yellow"/>
              </w:rPr>
              <w:t>………</w:t>
            </w:r>
            <w:r w:rsidRPr="00CD512B">
              <w:rPr>
                <w:rFonts w:asciiTheme="minorHAnsi" w:eastAsiaTheme="minorHAnsi" w:hAnsiTheme="minorHAnsi" w:cs="DIN-RegularAlternate"/>
                <w:sz w:val="24"/>
                <w:szCs w:val="24"/>
              </w:rPr>
              <w:t xml:space="preserve"> </w:t>
            </w:r>
            <w:r w:rsidR="001E2E89" w:rsidRPr="00CD512B">
              <w:rPr>
                <w:rFonts w:asciiTheme="minorHAnsi" w:eastAsiaTheme="minorHAnsi" w:hAnsiTheme="minorHAnsi" w:cs="DIN-RegularAlternate"/>
                <w:sz w:val="24"/>
                <w:szCs w:val="24"/>
              </w:rPr>
              <w:t>;</w:t>
            </w:r>
          </w:p>
          <w:p w14:paraId="5819673D" w14:textId="77777777" w:rsidR="00F21DB0" w:rsidRPr="00CD512B" w:rsidRDefault="00F21DB0" w:rsidP="006B4D37">
            <w:pPr>
              <w:pStyle w:val="visiteurope"/>
              <w:spacing w:before="0"/>
              <w:ind w:left="709" w:hanging="709"/>
              <w:jc w:val="both"/>
              <w:rPr>
                <w:rFonts w:asciiTheme="minorHAnsi" w:eastAsiaTheme="minorHAnsi" w:hAnsiTheme="minorHAnsi" w:cs="DIN-RegularAlternate"/>
                <w:sz w:val="24"/>
                <w:szCs w:val="24"/>
              </w:rPr>
            </w:pPr>
          </w:p>
          <w:p w14:paraId="619A8326" w14:textId="77777777" w:rsidR="00322DFC" w:rsidRPr="00CD512B" w:rsidRDefault="00F21DB0" w:rsidP="006B4D37">
            <w:pPr>
              <w:pStyle w:val="visiteurope"/>
              <w:spacing w:before="0"/>
              <w:ind w:left="709" w:hanging="709"/>
              <w:jc w:val="both"/>
              <w:rPr>
                <w:rFonts w:asciiTheme="minorHAnsi" w:eastAsiaTheme="minorHAnsi" w:hAnsiTheme="minorHAnsi" w:cs="DIN-RegularAlternate"/>
                <w:b/>
                <w:bCs/>
                <w:sz w:val="24"/>
                <w:szCs w:val="24"/>
              </w:rPr>
            </w:pPr>
            <w:r w:rsidRPr="00CD512B">
              <w:rPr>
                <w:rFonts w:asciiTheme="minorHAnsi" w:eastAsiaTheme="minorHAnsi" w:hAnsiTheme="minorHAnsi" w:cs="DIN-RegularAlternate"/>
                <w:sz w:val="24"/>
                <w:szCs w:val="24"/>
              </w:rPr>
              <w:t xml:space="preserve">Hereinafter </w:t>
            </w:r>
            <w:r w:rsidRPr="00CD512B">
              <w:rPr>
                <w:rFonts w:asciiTheme="minorHAnsi" w:eastAsiaTheme="minorHAnsi" w:hAnsiTheme="minorHAnsi" w:cs="DIN-RegularAlternate"/>
                <w:b/>
                <w:bCs/>
                <w:sz w:val="24"/>
                <w:szCs w:val="24"/>
              </w:rPr>
              <w:t xml:space="preserve">« the </w:t>
            </w:r>
            <w:r w:rsidR="00D85139" w:rsidRPr="00CD512B">
              <w:rPr>
                <w:rFonts w:asciiTheme="minorHAnsi" w:eastAsiaTheme="minorHAnsi" w:hAnsiTheme="minorHAnsi" w:cs="DIN-RegularAlternate"/>
                <w:b/>
                <w:bCs/>
                <w:sz w:val="24"/>
                <w:szCs w:val="24"/>
              </w:rPr>
              <w:t>Supplier</w:t>
            </w:r>
            <w:r w:rsidRPr="00CD512B">
              <w:rPr>
                <w:rFonts w:asciiTheme="minorHAnsi" w:eastAsiaTheme="minorHAnsi" w:hAnsiTheme="minorHAnsi" w:cs="DIN-RegularAlternate"/>
                <w:b/>
                <w:bCs/>
                <w:sz w:val="24"/>
                <w:szCs w:val="24"/>
              </w:rPr>
              <w:t>»</w:t>
            </w:r>
          </w:p>
          <w:p w14:paraId="7FA62989" w14:textId="77777777" w:rsidR="00F21DB0" w:rsidRPr="00CD512B" w:rsidRDefault="00F21DB0" w:rsidP="006B4D37">
            <w:pPr>
              <w:pStyle w:val="visiteurope"/>
              <w:spacing w:before="0"/>
              <w:ind w:left="709" w:hanging="709"/>
              <w:jc w:val="both"/>
              <w:rPr>
                <w:rFonts w:asciiTheme="minorHAnsi" w:eastAsiaTheme="minorHAnsi" w:hAnsiTheme="minorHAnsi" w:cs="DIN-RegularAlternate"/>
                <w:b/>
                <w:bCs/>
                <w:sz w:val="24"/>
                <w:szCs w:val="24"/>
              </w:rPr>
            </w:pPr>
          </w:p>
          <w:p w14:paraId="249459B8" w14:textId="77777777" w:rsidR="00F21DB0" w:rsidRPr="00CD512B" w:rsidRDefault="00F21DB0" w:rsidP="00F21DB0">
            <w:pPr>
              <w:pStyle w:val="visiteurope"/>
              <w:spacing w:before="0"/>
              <w:ind w:left="709" w:hanging="709"/>
              <w:jc w:val="both"/>
              <w:rPr>
                <w:rFonts w:asciiTheme="minorHAnsi" w:eastAsiaTheme="minorHAnsi" w:hAnsiTheme="minorHAnsi" w:cs="DIN-RegularAlternate"/>
                <w:sz w:val="24"/>
                <w:szCs w:val="24"/>
              </w:rPr>
            </w:pPr>
            <w:r w:rsidRPr="00CD512B">
              <w:rPr>
                <w:rFonts w:asciiTheme="minorHAnsi" w:eastAsiaTheme="minorHAnsi" w:hAnsiTheme="minorHAnsi" w:cs="DIN-RegularAlternate"/>
                <w:b/>
                <w:bCs/>
                <w:sz w:val="24"/>
                <w:szCs w:val="24"/>
              </w:rPr>
              <w:t xml:space="preserve">Each party will be called “Party” and together “Parties”; </w:t>
            </w:r>
            <w:r w:rsidRPr="00CD512B">
              <w:rPr>
                <w:rFonts w:asciiTheme="minorHAnsi" w:eastAsiaTheme="minorHAnsi" w:hAnsiTheme="minorHAnsi" w:cs="DIN-RegularAlternate"/>
                <w:sz w:val="24"/>
                <w:szCs w:val="24"/>
              </w:rPr>
              <w:t xml:space="preserve"> </w:t>
            </w:r>
          </w:p>
        </w:tc>
      </w:tr>
      <w:tr w:rsidR="006B4D37" w:rsidRPr="00647EDB" w14:paraId="0819DF8F" w14:textId="77777777" w:rsidTr="00322DFC">
        <w:tc>
          <w:tcPr>
            <w:tcW w:w="1985" w:type="dxa"/>
          </w:tcPr>
          <w:p w14:paraId="18EE6339" w14:textId="77777777" w:rsidR="006B4D37" w:rsidRPr="009E5CF5" w:rsidRDefault="006B4D37" w:rsidP="006B4D37">
            <w:pPr>
              <w:pStyle w:val="visiteurope"/>
              <w:spacing w:before="0"/>
              <w:ind w:left="709" w:hanging="709"/>
              <w:jc w:val="right"/>
              <w:rPr>
                <w:rFonts w:asciiTheme="minorHAnsi" w:eastAsiaTheme="majorEastAsia" w:hAnsiTheme="minorHAnsi" w:cstheme="majorBidi"/>
                <w:b/>
                <w:color w:val="2E74B5" w:themeColor="accent1" w:themeShade="BF"/>
                <w:sz w:val="24"/>
                <w:szCs w:val="24"/>
              </w:rPr>
            </w:pPr>
          </w:p>
        </w:tc>
        <w:tc>
          <w:tcPr>
            <w:tcW w:w="7655" w:type="dxa"/>
          </w:tcPr>
          <w:p w14:paraId="0C613423" w14:textId="77777777" w:rsidR="006B4D37" w:rsidRPr="009E5CF5" w:rsidRDefault="006B4D37" w:rsidP="006B4D37">
            <w:pPr>
              <w:pStyle w:val="visiteurope"/>
              <w:spacing w:before="0"/>
              <w:ind w:left="709" w:hanging="709"/>
              <w:jc w:val="both"/>
              <w:rPr>
                <w:rFonts w:asciiTheme="minorHAnsi" w:eastAsiaTheme="minorHAnsi" w:hAnsiTheme="minorHAnsi" w:cs="DIN-RegularAlternate"/>
                <w:color w:val="4D4D4D"/>
                <w:sz w:val="24"/>
                <w:szCs w:val="24"/>
                <w:highlight w:val="lightGray"/>
              </w:rPr>
            </w:pPr>
          </w:p>
        </w:tc>
      </w:tr>
    </w:tbl>
    <w:p w14:paraId="63A2374E" w14:textId="77777777" w:rsidR="003D4AB3" w:rsidRPr="009E5CF5" w:rsidRDefault="003D4AB3" w:rsidP="006B4D37">
      <w:pPr>
        <w:ind w:left="709" w:hanging="709"/>
        <w:jc w:val="both"/>
        <w:rPr>
          <w:rFonts w:asciiTheme="minorHAnsi" w:hAnsiTheme="minorHAnsi" w:cs="Arial"/>
          <w:sz w:val="20"/>
          <w:szCs w:val="20"/>
          <w:lang w:val="en-GB"/>
        </w:rPr>
      </w:pPr>
    </w:p>
    <w:p w14:paraId="61309AAD" w14:textId="77777777" w:rsidR="003D4AB3" w:rsidRPr="009E5CF5" w:rsidRDefault="003D4AB3" w:rsidP="0014731D">
      <w:pPr>
        <w:pStyle w:val="Heading1"/>
        <w:numPr>
          <w:ilvl w:val="0"/>
          <w:numId w:val="0"/>
        </w:numPr>
        <w:ind w:left="709"/>
      </w:pPr>
    </w:p>
    <w:p w14:paraId="20AADBE8" w14:textId="77777777" w:rsidR="003D4AB3" w:rsidRPr="009E5CF5" w:rsidRDefault="003D4AB3" w:rsidP="0073746B">
      <w:pPr>
        <w:pStyle w:val="Heading1"/>
        <w:numPr>
          <w:ilvl w:val="0"/>
          <w:numId w:val="0"/>
        </w:numPr>
        <w:ind w:left="709" w:hanging="709"/>
        <w:rPr>
          <w:bCs/>
        </w:rPr>
      </w:pPr>
      <w:r w:rsidRPr="009E5CF5">
        <w:t>WHEREAS</w:t>
      </w:r>
    </w:p>
    <w:p w14:paraId="55C30CD3" w14:textId="77777777" w:rsidR="003D4AB3" w:rsidRPr="009E5CF5" w:rsidRDefault="003D4AB3" w:rsidP="006B4D37">
      <w:pPr>
        <w:ind w:left="709" w:hanging="709"/>
        <w:jc w:val="both"/>
        <w:rPr>
          <w:rFonts w:asciiTheme="minorHAnsi" w:hAnsiTheme="minorHAnsi" w:cs="Arial"/>
          <w:b/>
          <w:bCs/>
          <w:sz w:val="20"/>
          <w:szCs w:val="20"/>
          <w:u w:val="single"/>
          <w:lang w:val="en-GB"/>
        </w:rPr>
      </w:pPr>
    </w:p>
    <w:p w14:paraId="36CFE7AD" w14:textId="2557F17A" w:rsidR="003D4AB3" w:rsidRPr="009E5CF5" w:rsidRDefault="003D4AB3" w:rsidP="00B76EE5">
      <w:pPr>
        <w:pStyle w:val="List"/>
        <w:numPr>
          <w:ilvl w:val="0"/>
          <w:numId w:val="6"/>
        </w:numPr>
        <w:jc w:val="both"/>
        <w:rPr>
          <w:rFonts w:asciiTheme="minorHAnsi" w:hAnsiTheme="minorHAnsi" w:cstheme="minorHAnsi"/>
          <w:lang w:val="en-GB"/>
        </w:rPr>
      </w:pPr>
      <w:r w:rsidRPr="009E5CF5">
        <w:rPr>
          <w:rFonts w:asciiTheme="minorHAnsi" w:hAnsiTheme="minorHAnsi" w:cstheme="minorHAnsi"/>
          <w:lang w:val="en-GB"/>
        </w:rPr>
        <w:t xml:space="preserve">ETC is an international non-profit-making </w:t>
      </w:r>
      <w:r w:rsidR="00373907" w:rsidRPr="009E5CF5">
        <w:rPr>
          <w:rStyle w:val="SubtleReference"/>
          <w:rFonts w:asciiTheme="minorHAnsi" w:hAnsiTheme="minorHAnsi" w:cstheme="minorHAnsi"/>
          <w:lang w:val="en-GB"/>
        </w:rPr>
        <w:t>organi</w:t>
      </w:r>
      <w:r w:rsidR="009E5CF5" w:rsidRPr="009E5CF5">
        <w:rPr>
          <w:rStyle w:val="SubtleReference"/>
          <w:rFonts w:asciiTheme="minorHAnsi" w:hAnsiTheme="minorHAnsi" w:cstheme="minorHAnsi"/>
          <w:lang w:val="en-GB"/>
        </w:rPr>
        <w:t>s</w:t>
      </w:r>
      <w:r w:rsidR="00373907" w:rsidRPr="009E5CF5">
        <w:rPr>
          <w:rStyle w:val="SubtleReference"/>
          <w:rFonts w:asciiTheme="minorHAnsi" w:hAnsiTheme="minorHAnsi" w:cstheme="minorHAnsi"/>
          <w:lang w:val="en-GB"/>
        </w:rPr>
        <w:t>ation</w:t>
      </w:r>
      <w:r w:rsidRPr="009E5CF5">
        <w:rPr>
          <w:rFonts w:asciiTheme="minorHAnsi" w:hAnsiTheme="minorHAnsi" w:cstheme="minorHAnsi"/>
          <w:lang w:val="en-GB"/>
        </w:rPr>
        <w:t xml:space="preserve">, whose members are </w:t>
      </w:r>
      <w:r w:rsidR="00712D88">
        <w:rPr>
          <w:rFonts w:asciiTheme="minorHAnsi" w:hAnsiTheme="minorHAnsi" w:cstheme="minorHAnsi"/>
          <w:lang w:val="en-GB"/>
        </w:rPr>
        <w:t>European</w:t>
      </w:r>
      <w:r w:rsidR="00712D88" w:rsidRPr="009E5CF5">
        <w:rPr>
          <w:rFonts w:asciiTheme="minorHAnsi" w:hAnsiTheme="minorHAnsi" w:cstheme="minorHAnsi"/>
          <w:lang w:val="en-GB"/>
        </w:rPr>
        <w:t xml:space="preserve"> </w:t>
      </w:r>
      <w:r w:rsidRPr="009E5CF5">
        <w:rPr>
          <w:rFonts w:asciiTheme="minorHAnsi" w:hAnsiTheme="minorHAnsi" w:cstheme="minorHAnsi"/>
          <w:lang w:val="en-GB"/>
        </w:rPr>
        <w:t>National Tourism</w:t>
      </w:r>
      <w:r w:rsidR="0073746B" w:rsidRPr="009E5CF5">
        <w:rPr>
          <w:rFonts w:asciiTheme="minorHAnsi" w:hAnsiTheme="minorHAnsi" w:cstheme="minorHAnsi"/>
          <w:lang w:val="en-GB"/>
        </w:rPr>
        <w:t xml:space="preserve"> </w:t>
      </w:r>
      <w:r w:rsidRPr="009E5CF5">
        <w:rPr>
          <w:rFonts w:asciiTheme="minorHAnsi" w:hAnsiTheme="minorHAnsi" w:cstheme="minorHAnsi"/>
          <w:lang w:val="en-GB"/>
        </w:rPr>
        <w:t xml:space="preserve">Organisations (NTOs) </w:t>
      </w:r>
      <w:r w:rsidR="00E876D1">
        <w:rPr>
          <w:rFonts w:asciiTheme="minorHAnsi" w:hAnsiTheme="minorHAnsi" w:cstheme="minorHAnsi"/>
          <w:lang w:val="en-GB"/>
        </w:rPr>
        <w:t xml:space="preserve">and </w:t>
      </w:r>
      <w:r w:rsidRPr="009E5CF5">
        <w:rPr>
          <w:rFonts w:asciiTheme="minorHAnsi" w:hAnsiTheme="minorHAnsi" w:cstheme="minorHAnsi"/>
          <w:lang w:val="en-GB"/>
        </w:rPr>
        <w:t xml:space="preserve">whose role is to promote tourism to Europe. </w:t>
      </w:r>
    </w:p>
    <w:p w14:paraId="60F79656" w14:textId="77777777" w:rsidR="003D4AB3" w:rsidRPr="009E5CF5" w:rsidRDefault="003D4AB3" w:rsidP="006B4D37">
      <w:pPr>
        <w:ind w:left="709" w:hanging="709"/>
        <w:jc w:val="both"/>
        <w:rPr>
          <w:rFonts w:asciiTheme="minorHAnsi" w:hAnsiTheme="minorHAnsi" w:cstheme="minorHAnsi"/>
          <w:lang w:val="en-GB"/>
        </w:rPr>
      </w:pPr>
    </w:p>
    <w:p w14:paraId="154F4DD1" w14:textId="1A9843E2" w:rsidR="00D85139" w:rsidRPr="009E5CF5" w:rsidRDefault="00D85139" w:rsidP="00B76EE5">
      <w:pPr>
        <w:pStyle w:val="List"/>
        <w:numPr>
          <w:ilvl w:val="0"/>
          <w:numId w:val="6"/>
        </w:numPr>
        <w:jc w:val="both"/>
        <w:rPr>
          <w:rFonts w:asciiTheme="minorHAnsi" w:hAnsiTheme="minorHAnsi" w:cstheme="minorHAnsi"/>
          <w:lang w:val="en-GB"/>
        </w:rPr>
      </w:pPr>
      <w:r w:rsidRPr="009E5CF5">
        <w:rPr>
          <w:rFonts w:asciiTheme="minorHAnsi" w:hAnsiTheme="minorHAnsi" w:cstheme="minorHAnsi"/>
          <w:lang w:val="en-GB"/>
        </w:rPr>
        <w:t xml:space="preserve">Within the framework of its activities, ETC carries out a joint programme of activities co-financed by the European </w:t>
      </w:r>
      <w:r w:rsidR="00D66BE7">
        <w:rPr>
          <w:rFonts w:asciiTheme="minorHAnsi" w:hAnsiTheme="minorHAnsi" w:cstheme="minorHAnsi"/>
          <w:lang w:val="en-GB"/>
        </w:rPr>
        <w:t>Union</w:t>
      </w:r>
      <w:r w:rsidR="00E876D1">
        <w:rPr>
          <w:rFonts w:asciiTheme="minorHAnsi" w:hAnsiTheme="minorHAnsi" w:cstheme="minorHAnsi"/>
          <w:lang w:val="en-GB"/>
        </w:rPr>
        <w:t>. T</w:t>
      </w:r>
      <w:r w:rsidRPr="009E5CF5">
        <w:rPr>
          <w:rFonts w:asciiTheme="minorHAnsi" w:hAnsiTheme="minorHAnsi" w:cstheme="minorHAnsi"/>
          <w:lang w:val="en-GB"/>
        </w:rPr>
        <w:t xml:space="preserve">he task object of this </w:t>
      </w:r>
      <w:r w:rsidR="000E1295">
        <w:rPr>
          <w:rFonts w:asciiTheme="minorHAnsi" w:hAnsiTheme="minorHAnsi" w:cstheme="minorHAnsi"/>
          <w:lang w:val="en-GB"/>
        </w:rPr>
        <w:t>A</w:t>
      </w:r>
      <w:r w:rsidRPr="009E5CF5">
        <w:rPr>
          <w:rFonts w:asciiTheme="minorHAnsi" w:hAnsiTheme="minorHAnsi" w:cstheme="minorHAnsi"/>
          <w:lang w:val="en-GB"/>
        </w:rPr>
        <w:t>greement is part of these activities</w:t>
      </w:r>
      <w:r w:rsidR="00E876D1">
        <w:rPr>
          <w:rFonts w:asciiTheme="minorHAnsi" w:hAnsiTheme="minorHAnsi" w:cstheme="minorHAnsi"/>
          <w:lang w:val="en-GB"/>
        </w:rPr>
        <w:t xml:space="preserve"> </w:t>
      </w:r>
      <w:r w:rsidR="00E876D1" w:rsidRPr="009E5CF5">
        <w:rPr>
          <w:rFonts w:asciiTheme="minorHAnsi" w:hAnsiTheme="minorHAnsi" w:cstheme="minorHAnsi"/>
          <w:lang w:val="en-GB"/>
        </w:rPr>
        <w:t xml:space="preserve">co-financed by the European </w:t>
      </w:r>
      <w:r w:rsidR="0056420C">
        <w:rPr>
          <w:rFonts w:asciiTheme="minorHAnsi" w:hAnsiTheme="minorHAnsi" w:cstheme="minorHAnsi"/>
          <w:lang w:val="en-GB"/>
        </w:rPr>
        <w:t>Union</w:t>
      </w:r>
      <w:r w:rsidRPr="009E5CF5">
        <w:rPr>
          <w:rFonts w:asciiTheme="minorHAnsi" w:hAnsiTheme="minorHAnsi" w:cstheme="minorHAnsi"/>
          <w:lang w:val="en-GB"/>
        </w:rPr>
        <w:t>.</w:t>
      </w:r>
    </w:p>
    <w:p w14:paraId="1E6905F9" w14:textId="77777777" w:rsidR="00D85139" w:rsidRPr="009E5CF5" w:rsidRDefault="00D85139" w:rsidP="0086612F">
      <w:pPr>
        <w:ind w:left="1416"/>
        <w:jc w:val="both"/>
        <w:rPr>
          <w:rFonts w:asciiTheme="minorHAnsi" w:hAnsiTheme="minorHAnsi" w:cstheme="minorHAnsi"/>
          <w:lang w:val="en-GB"/>
        </w:rPr>
      </w:pPr>
    </w:p>
    <w:p w14:paraId="3E16DA07" w14:textId="2774D346" w:rsidR="00D85139" w:rsidRDefault="00D85139" w:rsidP="00B76EE5">
      <w:pPr>
        <w:pStyle w:val="List"/>
        <w:numPr>
          <w:ilvl w:val="0"/>
          <w:numId w:val="6"/>
        </w:numPr>
        <w:jc w:val="both"/>
        <w:rPr>
          <w:rFonts w:asciiTheme="minorHAnsi" w:hAnsiTheme="minorHAnsi" w:cstheme="minorHAnsi"/>
          <w:lang w:val="en-GB"/>
        </w:rPr>
      </w:pPr>
      <w:r w:rsidRPr="009E5CF5">
        <w:rPr>
          <w:rFonts w:asciiTheme="minorHAnsi" w:hAnsiTheme="minorHAnsi" w:cstheme="minorHAnsi"/>
          <w:lang w:val="en-GB"/>
        </w:rPr>
        <w:t xml:space="preserve">The task which is the object of this </w:t>
      </w:r>
      <w:r w:rsidR="000E1295">
        <w:rPr>
          <w:rFonts w:asciiTheme="minorHAnsi" w:hAnsiTheme="minorHAnsi" w:cstheme="minorHAnsi"/>
          <w:lang w:val="en-GB"/>
        </w:rPr>
        <w:t>A</w:t>
      </w:r>
      <w:r w:rsidRPr="009E5CF5">
        <w:rPr>
          <w:rFonts w:asciiTheme="minorHAnsi" w:hAnsiTheme="minorHAnsi" w:cstheme="minorHAnsi"/>
          <w:lang w:val="en-GB"/>
        </w:rPr>
        <w:t xml:space="preserve">greement </w:t>
      </w:r>
      <w:r w:rsidR="008D3896">
        <w:rPr>
          <w:rFonts w:asciiTheme="minorHAnsi" w:hAnsiTheme="minorHAnsi" w:cstheme="minorHAnsi"/>
          <w:lang w:val="en-GB"/>
        </w:rPr>
        <w:t>is</w:t>
      </w:r>
      <w:r w:rsidRPr="009E5CF5">
        <w:rPr>
          <w:rFonts w:asciiTheme="minorHAnsi" w:hAnsiTheme="minorHAnsi" w:cstheme="minorHAnsi"/>
          <w:lang w:val="en-GB"/>
        </w:rPr>
        <w:t xml:space="preserve"> defined </w:t>
      </w:r>
      <w:r w:rsidR="008E1EB6">
        <w:rPr>
          <w:rFonts w:asciiTheme="minorHAnsi" w:hAnsiTheme="minorHAnsi" w:cstheme="minorHAnsi"/>
          <w:lang w:val="en-GB"/>
        </w:rPr>
        <w:t>in the</w:t>
      </w:r>
      <w:r w:rsidR="008D3896" w:rsidRPr="009E5CF5">
        <w:rPr>
          <w:rFonts w:asciiTheme="minorHAnsi" w:hAnsiTheme="minorHAnsi" w:cstheme="minorHAnsi"/>
          <w:lang w:val="en-GB"/>
        </w:rPr>
        <w:t xml:space="preserve"> Request for Proposals</w:t>
      </w:r>
      <w:r w:rsidR="009858DE">
        <w:rPr>
          <w:rFonts w:asciiTheme="minorHAnsi" w:hAnsiTheme="minorHAnsi" w:cstheme="minorHAnsi"/>
          <w:lang w:val="en-GB"/>
        </w:rPr>
        <w:t xml:space="preserve"> - </w:t>
      </w:r>
      <w:r w:rsidRPr="009E5CF5">
        <w:rPr>
          <w:rFonts w:asciiTheme="minorHAnsi" w:hAnsiTheme="minorHAnsi" w:cstheme="minorHAnsi"/>
          <w:b/>
          <w:lang w:val="en-GB"/>
        </w:rPr>
        <w:t>Annex A</w:t>
      </w:r>
      <w:r w:rsidR="008D3896">
        <w:rPr>
          <w:rFonts w:asciiTheme="minorHAnsi" w:hAnsiTheme="minorHAnsi" w:cstheme="minorHAnsi"/>
          <w:b/>
          <w:lang w:val="en-GB"/>
        </w:rPr>
        <w:t xml:space="preserve">, </w:t>
      </w:r>
      <w:r w:rsidR="00280C35">
        <w:rPr>
          <w:rFonts w:asciiTheme="minorHAnsi" w:hAnsiTheme="minorHAnsi" w:cstheme="minorHAnsi"/>
          <w:b/>
          <w:lang w:val="en-GB"/>
        </w:rPr>
        <w:t>articles</w:t>
      </w:r>
      <w:r w:rsidR="0086612F">
        <w:rPr>
          <w:rFonts w:asciiTheme="minorHAnsi" w:hAnsiTheme="minorHAnsi" w:cstheme="minorHAnsi"/>
          <w:b/>
          <w:lang w:val="en-GB"/>
        </w:rPr>
        <w:t xml:space="preserve"> </w:t>
      </w:r>
      <w:r w:rsidR="00725DBB">
        <w:rPr>
          <w:rFonts w:asciiTheme="minorHAnsi" w:hAnsiTheme="minorHAnsi" w:cstheme="minorHAnsi"/>
          <w:b/>
          <w:lang w:val="en-GB"/>
        </w:rPr>
        <w:t>2</w:t>
      </w:r>
      <w:r w:rsidR="0086612F">
        <w:rPr>
          <w:rFonts w:asciiTheme="minorHAnsi" w:hAnsiTheme="minorHAnsi" w:cstheme="minorHAnsi"/>
          <w:b/>
          <w:lang w:val="en-GB"/>
        </w:rPr>
        <w:t xml:space="preserve"> and 3</w:t>
      </w:r>
      <w:r w:rsidR="009858DE">
        <w:rPr>
          <w:rFonts w:asciiTheme="minorHAnsi" w:hAnsiTheme="minorHAnsi" w:cstheme="minorHAnsi"/>
          <w:b/>
          <w:lang w:val="en-GB"/>
        </w:rPr>
        <w:t xml:space="preserve">, </w:t>
      </w:r>
      <w:r w:rsidRPr="009E5CF5">
        <w:rPr>
          <w:rFonts w:asciiTheme="minorHAnsi" w:hAnsiTheme="minorHAnsi" w:cstheme="minorHAnsi"/>
          <w:lang w:val="en-GB"/>
        </w:rPr>
        <w:t>hereinafter « the Task »</w:t>
      </w:r>
      <w:r w:rsidR="008D3896">
        <w:rPr>
          <w:rFonts w:asciiTheme="minorHAnsi" w:hAnsiTheme="minorHAnsi" w:cstheme="minorHAnsi"/>
          <w:lang w:val="en-GB"/>
        </w:rPr>
        <w:t>. The Task</w:t>
      </w:r>
      <w:r w:rsidRPr="009E5CF5">
        <w:rPr>
          <w:rFonts w:asciiTheme="minorHAnsi" w:hAnsiTheme="minorHAnsi" w:cstheme="minorHAnsi"/>
          <w:lang w:val="en-GB"/>
        </w:rPr>
        <w:t xml:space="preserve"> was submitted to tender, following which the </w:t>
      </w:r>
      <w:r w:rsidR="00AD37C0">
        <w:rPr>
          <w:rFonts w:asciiTheme="minorHAnsi" w:hAnsiTheme="minorHAnsi" w:cstheme="minorHAnsi"/>
          <w:lang w:val="en-GB"/>
        </w:rPr>
        <w:t>Supplier</w:t>
      </w:r>
      <w:r w:rsidRPr="009E5CF5">
        <w:rPr>
          <w:rFonts w:asciiTheme="minorHAnsi" w:hAnsiTheme="minorHAnsi" w:cstheme="minorHAnsi"/>
          <w:lang w:val="en-GB"/>
        </w:rPr>
        <w:t xml:space="preserve">’s offer </w:t>
      </w:r>
      <w:r w:rsidR="009858DE">
        <w:rPr>
          <w:rFonts w:asciiTheme="minorHAnsi" w:hAnsiTheme="minorHAnsi" w:cstheme="minorHAnsi"/>
          <w:lang w:val="en-GB"/>
        </w:rPr>
        <w:t xml:space="preserve">- </w:t>
      </w:r>
      <w:r w:rsidRPr="009E5CF5">
        <w:rPr>
          <w:rFonts w:asciiTheme="minorHAnsi" w:hAnsiTheme="minorHAnsi" w:cstheme="minorHAnsi"/>
          <w:b/>
          <w:lang w:val="en-GB"/>
        </w:rPr>
        <w:t xml:space="preserve">Annex </w:t>
      </w:r>
      <w:r w:rsidRPr="008D3896">
        <w:rPr>
          <w:rFonts w:asciiTheme="minorHAnsi" w:hAnsiTheme="minorHAnsi" w:cstheme="minorHAnsi"/>
          <w:b/>
          <w:lang w:val="en-GB"/>
        </w:rPr>
        <w:t>B</w:t>
      </w:r>
      <w:r w:rsidR="009858DE">
        <w:rPr>
          <w:rFonts w:asciiTheme="minorHAnsi" w:hAnsiTheme="minorHAnsi" w:cstheme="minorHAnsi"/>
          <w:bCs/>
          <w:lang w:val="en-GB"/>
        </w:rPr>
        <w:t xml:space="preserve">, </w:t>
      </w:r>
      <w:r w:rsidR="008D3896" w:rsidRPr="008D3896">
        <w:rPr>
          <w:rFonts w:asciiTheme="minorHAnsi" w:hAnsiTheme="minorHAnsi" w:cstheme="minorHAnsi"/>
          <w:bCs/>
          <w:lang w:val="en-GB"/>
        </w:rPr>
        <w:t>hereinafter</w:t>
      </w:r>
      <w:r w:rsidR="008D3896">
        <w:rPr>
          <w:rFonts w:asciiTheme="minorHAnsi" w:hAnsiTheme="minorHAnsi" w:cstheme="minorHAnsi"/>
          <w:bCs/>
          <w:lang w:val="en-GB"/>
        </w:rPr>
        <w:t xml:space="preserve"> </w:t>
      </w:r>
      <w:r w:rsidR="008D3896" w:rsidRPr="009E5CF5">
        <w:rPr>
          <w:rFonts w:asciiTheme="minorHAnsi" w:hAnsiTheme="minorHAnsi" w:cstheme="minorHAnsi"/>
          <w:lang w:val="en-GB"/>
        </w:rPr>
        <w:t xml:space="preserve">« the </w:t>
      </w:r>
      <w:r w:rsidR="008D3896">
        <w:rPr>
          <w:rFonts w:asciiTheme="minorHAnsi" w:hAnsiTheme="minorHAnsi" w:cstheme="minorHAnsi"/>
          <w:lang w:val="en-GB"/>
        </w:rPr>
        <w:t>Offer</w:t>
      </w:r>
      <w:r w:rsidR="008D3896" w:rsidRPr="009E5CF5">
        <w:rPr>
          <w:rFonts w:asciiTheme="minorHAnsi" w:hAnsiTheme="minorHAnsi" w:cstheme="minorHAnsi"/>
          <w:lang w:val="en-GB"/>
        </w:rPr>
        <w:t> »</w:t>
      </w:r>
      <w:r w:rsidR="009858DE">
        <w:rPr>
          <w:rFonts w:asciiTheme="minorHAnsi" w:hAnsiTheme="minorHAnsi" w:cstheme="minorHAnsi"/>
          <w:lang w:val="en-GB"/>
        </w:rPr>
        <w:t xml:space="preserve"> </w:t>
      </w:r>
      <w:r w:rsidRPr="009E5CF5">
        <w:rPr>
          <w:rFonts w:asciiTheme="minorHAnsi" w:hAnsiTheme="minorHAnsi" w:cstheme="minorHAnsi"/>
          <w:lang w:val="en-GB"/>
        </w:rPr>
        <w:t>was approved.</w:t>
      </w:r>
    </w:p>
    <w:p w14:paraId="1A75BEAD" w14:textId="77777777" w:rsidR="00C11C43" w:rsidRPr="00A64F12" w:rsidRDefault="00C11C43" w:rsidP="00A64F12">
      <w:pPr>
        <w:rPr>
          <w:rFonts w:asciiTheme="minorHAnsi" w:hAnsiTheme="minorHAnsi" w:cstheme="minorHAnsi"/>
          <w:color w:val="FF0000"/>
          <w:lang w:val="en-GB"/>
        </w:rPr>
      </w:pPr>
    </w:p>
    <w:p w14:paraId="3220B130" w14:textId="77777777" w:rsidR="006F31FA" w:rsidRPr="006F31FA" w:rsidRDefault="006F31FA" w:rsidP="00B76EE5">
      <w:pPr>
        <w:pStyle w:val="List"/>
        <w:numPr>
          <w:ilvl w:val="0"/>
          <w:numId w:val="6"/>
        </w:numPr>
        <w:jc w:val="both"/>
        <w:rPr>
          <w:rFonts w:asciiTheme="minorHAnsi" w:hAnsiTheme="minorHAnsi" w:cstheme="minorHAnsi"/>
          <w:lang w:val="en-GB"/>
        </w:rPr>
      </w:pPr>
      <w:r w:rsidRPr="006F31FA">
        <w:rPr>
          <w:rFonts w:asciiTheme="minorHAnsi" w:hAnsiTheme="minorHAnsi" w:cstheme="minorHAnsi"/>
          <w:lang w:val="en-GB"/>
        </w:rPr>
        <w:t>Definitions:</w:t>
      </w:r>
    </w:p>
    <w:p w14:paraId="2B3A5D13" w14:textId="3554CA26" w:rsidR="002715F2" w:rsidRPr="00471C4F" w:rsidRDefault="002715F2" w:rsidP="00471C4F">
      <w:pPr>
        <w:pStyle w:val="ListParagraph"/>
        <w:ind w:left="1440"/>
        <w:jc w:val="both"/>
        <w:rPr>
          <w:rFonts w:asciiTheme="minorHAnsi" w:hAnsiTheme="minorHAnsi" w:cstheme="minorHAnsi"/>
          <w:lang w:val="en-GB"/>
        </w:rPr>
      </w:pPr>
      <w:r>
        <w:rPr>
          <w:rFonts w:asciiTheme="minorHAnsi" w:hAnsiTheme="minorHAnsi" w:cstheme="minorHAnsi"/>
          <w:b/>
          <w:bCs/>
          <w:lang w:val="en-GB"/>
        </w:rPr>
        <w:t xml:space="preserve"> </w:t>
      </w:r>
    </w:p>
    <w:p w14:paraId="7911652F" w14:textId="77777777" w:rsidR="006F31FA" w:rsidRPr="0024499A" w:rsidRDefault="006F31FA" w:rsidP="0024499A">
      <w:pPr>
        <w:pStyle w:val="ListParagraph"/>
        <w:numPr>
          <w:ilvl w:val="0"/>
          <w:numId w:val="8"/>
        </w:numPr>
        <w:jc w:val="both"/>
        <w:rPr>
          <w:rFonts w:asciiTheme="minorHAnsi" w:hAnsiTheme="minorHAnsi" w:cstheme="minorHAnsi"/>
          <w:lang w:val="en-GB"/>
        </w:rPr>
      </w:pPr>
      <w:r w:rsidRPr="009F7997">
        <w:rPr>
          <w:rFonts w:asciiTheme="minorHAnsi" w:hAnsiTheme="minorHAnsi" w:cstheme="minorHAnsi"/>
          <w:b/>
          <w:bCs/>
          <w:lang w:val="en-GB"/>
        </w:rPr>
        <w:t>Client Materials</w:t>
      </w:r>
      <w:r w:rsidRPr="009F7997">
        <w:rPr>
          <w:rFonts w:asciiTheme="minorHAnsi" w:hAnsiTheme="minorHAnsi" w:cstheme="minorHAnsi"/>
          <w:lang w:val="en-GB"/>
        </w:rPr>
        <w:t xml:space="preserve">: all materials, equipment and tools, drawings, specifications and data supplied by </w:t>
      </w:r>
      <w:r>
        <w:rPr>
          <w:rFonts w:asciiTheme="minorHAnsi" w:hAnsiTheme="minorHAnsi" w:cstheme="minorHAnsi"/>
          <w:lang w:val="en-GB"/>
        </w:rPr>
        <w:t>ETC</w:t>
      </w:r>
      <w:r w:rsidRPr="009F7997">
        <w:rPr>
          <w:rFonts w:asciiTheme="minorHAnsi" w:hAnsiTheme="minorHAnsi" w:cstheme="minorHAnsi"/>
          <w:lang w:val="en-GB"/>
        </w:rPr>
        <w:t xml:space="preserve"> to the Supplier.</w:t>
      </w:r>
    </w:p>
    <w:p w14:paraId="2B63C0A0" w14:textId="42BC68A2" w:rsidR="005D5BE6" w:rsidRPr="00005FCD" w:rsidRDefault="005D5BE6" w:rsidP="00261434">
      <w:pPr>
        <w:pStyle w:val="ListParagraph"/>
        <w:numPr>
          <w:ilvl w:val="0"/>
          <w:numId w:val="8"/>
        </w:numPr>
        <w:jc w:val="both"/>
        <w:rPr>
          <w:rFonts w:asciiTheme="minorHAnsi" w:hAnsiTheme="minorHAnsi" w:cstheme="minorHAnsi"/>
          <w:lang w:val="en-GB"/>
        </w:rPr>
      </w:pPr>
      <w:r w:rsidRPr="005D5BE6">
        <w:rPr>
          <w:rFonts w:asciiTheme="minorHAnsi" w:hAnsiTheme="minorHAnsi" w:cs="Arial"/>
          <w:b/>
          <w:bCs/>
          <w:lang w:val="en-GB"/>
        </w:rPr>
        <w:lastRenderedPageBreak/>
        <w:t>Confidential Information</w:t>
      </w:r>
      <w:r>
        <w:rPr>
          <w:rFonts w:asciiTheme="minorHAnsi" w:hAnsiTheme="minorHAnsi" w:cs="Arial"/>
          <w:lang w:val="en-GB"/>
        </w:rPr>
        <w:t xml:space="preserve">: </w:t>
      </w:r>
      <w:r w:rsidRPr="00640B7C">
        <w:rPr>
          <w:rFonts w:asciiTheme="minorHAnsi" w:hAnsiTheme="minorHAnsi" w:cs="Arial"/>
          <w:lang w:val="en-GB"/>
        </w:rPr>
        <w:t xml:space="preserve">any confidential and/or proprietary information of either Party (either marked as such or not and either oral or in writing) including but not </w:t>
      </w:r>
      <w:r w:rsidRPr="00261434">
        <w:rPr>
          <w:rFonts w:asciiTheme="minorHAnsi" w:hAnsiTheme="minorHAnsi" w:cs="Arial"/>
          <w:lang w:val="en-GB"/>
        </w:rPr>
        <w:t>limited to the terms of this Agreement, its business affairs, customers, clients, suppliers, operations, methodologies, know-how, processes, product information, designs, trade secrets or software. For the avoidance of doubt, information already in the public domain through no fault of either Party; available to the Receiving Party on a non-confidential basis before disclosure by the Disclosing Party or by any third party who is not prohibited from disclosing the information is not deemed to be confidential</w:t>
      </w:r>
      <w:r w:rsidR="006F39CD" w:rsidRPr="00261434">
        <w:rPr>
          <w:rFonts w:asciiTheme="minorHAnsi" w:hAnsiTheme="minorHAnsi" w:cs="Arial"/>
          <w:lang w:val="en-GB"/>
        </w:rPr>
        <w:t>.</w:t>
      </w:r>
    </w:p>
    <w:p w14:paraId="5106E086" w14:textId="5E70FC35" w:rsidR="00005FCD" w:rsidRPr="00261434" w:rsidRDefault="00005FCD" w:rsidP="00261434">
      <w:pPr>
        <w:pStyle w:val="ListParagraph"/>
        <w:numPr>
          <w:ilvl w:val="0"/>
          <w:numId w:val="8"/>
        </w:numPr>
        <w:jc w:val="both"/>
        <w:rPr>
          <w:rFonts w:asciiTheme="minorHAnsi" w:hAnsiTheme="minorHAnsi" w:cstheme="minorHAnsi"/>
          <w:lang w:val="en-GB"/>
        </w:rPr>
      </w:pPr>
      <w:r w:rsidRPr="00471C4F">
        <w:rPr>
          <w:rFonts w:asciiTheme="minorHAnsi" w:hAnsiTheme="minorHAnsi" w:cstheme="minorHAnsi"/>
          <w:b/>
          <w:bCs/>
          <w:lang w:val="en-GB"/>
        </w:rPr>
        <w:t>Conflict of interest</w:t>
      </w:r>
      <w:r w:rsidRPr="00005FCD">
        <w:rPr>
          <w:rFonts w:asciiTheme="minorHAnsi" w:hAnsiTheme="minorHAnsi" w:cstheme="minorHAnsi"/>
          <w:lang w:val="en-GB"/>
        </w:rPr>
        <w:t xml:space="preserve">: a situation where the impartial and objective implementation of the Agreement by the </w:t>
      </w:r>
      <w:r>
        <w:rPr>
          <w:rFonts w:asciiTheme="minorHAnsi" w:hAnsiTheme="minorHAnsi" w:cstheme="minorHAnsi"/>
          <w:lang w:val="en-GB"/>
        </w:rPr>
        <w:t>Supplier</w:t>
      </w:r>
      <w:r w:rsidRPr="00005FCD">
        <w:rPr>
          <w:rFonts w:asciiTheme="minorHAnsi" w:hAnsiTheme="minorHAnsi" w:cstheme="minorHAnsi"/>
          <w:lang w:val="en-GB"/>
        </w:rPr>
        <w:t xml:space="preserve"> is compromised for reasons involving family, emotional life, political or national affinity, economic interest, any other direct or indirect personal interest or any other shared interest with </w:t>
      </w:r>
      <w:r>
        <w:rPr>
          <w:rFonts w:asciiTheme="minorHAnsi" w:hAnsiTheme="minorHAnsi" w:cstheme="minorHAnsi"/>
          <w:lang w:val="en-GB"/>
        </w:rPr>
        <w:t xml:space="preserve">ETC, </w:t>
      </w:r>
      <w:r w:rsidRPr="00005FCD">
        <w:rPr>
          <w:rFonts w:asciiTheme="minorHAnsi" w:hAnsiTheme="minorHAnsi" w:cstheme="minorHAnsi"/>
          <w:lang w:val="en-GB"/>
        </w:rPr>
        <w:t xml:space="preserve">the </w:t>
      </w:r>
      <w:r w:rsidR="008A0D3E">
        <w:rPr>
          <w:rFonts w:asciiTheme="minorHAnsi" w:hAnsiTheme="minorHAnsi" w:cstheme="minorHAnsi"/>
          <w:lang w:val="en-GB"/>
        </w:rPr>
        <w:t xml:space="preserve">European </w:t>
      </w:r>
      <w:r w:rsidRPr="00005FCD">
        <w:rPr>
          <w:rFonts w:asciiTheme="minorHAnsi" w:hAnsiTheme="minorHAnsi" w:cstheme="minorHAnsi"/>
          <w:lang w:val="en-GB"/>
        </w:rPr>
        <w:t xml:space="preserve">Commission or any third party related to the </w:t>
      </w:r>
      <w:r>
        <w:rPr>
          <w:rFonts w:asciiTheme="minorHAnsi" w:hAnsiTheme="minorHAnsi" w:cstheme="minorHAnsi"/>
          <w:lang w:val="en-GB"/>
        </w:rPr>
        <w:t>Task.</w:t>
      </w:r>
    </w:p>
    <w:p w14:paraId="2CE17A0A" w14:textId="77777777" w:rsidR="006F39CD" w:rsidRPr="009F7997" w:rsidRDefault="006F39CD" w:rsidP="00B76EE5">
      <w:pPr>
        <w:pStyle w:val="ListParagraph"/>
        <w:numPr>
          <w:ilvl w:val="0"/>
          <w:numId w:val="8"/>
        </w:numPr>
        <w:jc w:val="both"/>
        <w:rPr>
          <w:rFonts w:asciiTheme="minorHAnsi" w:hAnsiTheme="minorHAnsi" w:cstheme="minorHAnsi"/>
          <w:lang w:val="en-GB"/>
        </w:rPr>
      </w:pPr>
      <w:r w:rsidRPr="009F7997">
        <w:rPr>
          <w:rFonts w:asciiTheme="minorHAnsi" w:hAnsiTheme="minorHAnsi" w:cstheme="minorHAnsi"/>
          <w:b/>
          <w:bCs/>
          <w:lang w:val="en-GB"/>
        </w:rPr>
        <w:t>Data Protection Legislation</w:t>
      </w:r>
      <w:r w:rsidRPr="009F7997">
        <w:rPr>
          <w:rFonts w:asciiTheme="minorHAnsi" w:hAnsiTheme="minorHAnsi" w:cstheme="minorHAnsi"/>
          <w:lang w:val="en-GB"/>
        </w:rPr>
        <w:t>: the General Data Protection Regulation ((EU) 2016/679) and any national implementing laws, regulations and secondary legislation, as amended or updated from time to time.</w:t>
      </w:r>
    </w:p>
    <w:p w14:paraId="46C725E2" w14:textId="05180734" w:rsidR="003D3A5A" w:rsidRPr="003D3A5A" w:rsidRDefault="0051763C" w:rsidP="003D3A5A">
      <w:pPr>
        <w:pStyle w:val="List"/>
        <w:numPr>
          <w:ilvl w:val="0"/>
          <w:numId w:val="8"/>
        </w:numPr>
        <w:jc w:val="both"/>
        <w:rPr>
          <w:rFonts w:asciiTheme="minorHAnsi" w:hAnsiTheme="minorHAnsi" w:cstheme="minorHAnsi"/>
          <w:lang w:val="en-GB"/>
        </w:rPr>
      </w:pPr>
      <w:r w:rsidRPr="0051763C">
        <w:rPr>
          <w:rFonts w:asciiTheme="minorHAnsi" w:hAnsiTheme="minorHAnsi" w:cstheme="minorHAnsi"/>
          <w:b/>
          <w:bCs/>
          <w:lang w:val="en-GB"/>
        </w:rPr>
        <w:t>Force Majeure Event</w:t>
      </w:r>
      <w:r w:rsidR="001253B3">
        <w:rPr>
          <w:rFonts w:asciiTheme="minorHAnsi" w:hAnsiTheme="minorHAnsi" w:cstheme="minorHAnsi"/>
          <w:lang w:val="en-GB"/>
        </w:rPr>
        <w:t xml:space="preserve">: </w:t>
      </w:r>
      <w:bookmarkStart w:id="1" w:name="_Hlk89705222"/>
      <w:r w:rsidR="00D65CA6">
        <w:rPr>
          <w:rFonts w:asciiTheme="minorHAnsi" w:hAnsiTheme="minorHAnsi" w:cstheme="minorHAnsi"/>
          <w:lang w:val="en-GB"/>
        </w:rPr>
        <w:t>a</w:t>
      </w:r>
      <w:r w:rsidR="00760AD3">
        <w:rPr>
          <w:rFonts w:asciiTheme="minorHAnsi" w:hAnsiTheme="minorHAnsi" w:cstheme="minorHAnsi"/>
          <w:lang w:val="en-GB"/>
        </w:rPr>
        <w:t>ny situation</w:t>
      </w:r>
      <w:r w:rsidR="003D3A5A" w:rsidRPr="003D3A5A">
        <w:rPr>
          <w:rFonts w:asciiTheme="minorHAnsi" w:hAnsiTheme="minorHAnsi" w:cstheme="minorHAnsi"/>
          <w:lang w:val="en-GB"/>
        </w:rPr>
        <w:t xml:space="preserve"> that:</w:t>
      </w:r>
    </w:p>
    <w:p w14:paraId="610537C6" w14:textId="77777777" w:rsidR="003D3A5A" w:rsidRPr="003D3A5A" w:rsidRDefault="003D3A5A" w:rsidP="00760AD3">
      <w:pPr>
        <w:pStyle w:val="List"/>
        <w:ind w:left="1440" w:firstLine="0"/>
        <w:jc w:val="both"/>
        <w:rPr>
          <w:rFonts w:asciiTheme="minorHAnsi" w:hAnsiTheme="minorHAnsi" w:cstheme="minorHAnsi"/>
          <w:lang w:val="en-GB"/>
        </w:rPr>
      </w:pPr>
      <w:r w:rsidRPr="003D3A5A">
        <w:rPr>
          <w:rFonts w:asciiTheme="minorHAnsi" w:hAnsiTheme="minorHAnsi" w:cstheme="minorHAnsi"/>
          <w:lang w:val="en-GB"/>
        </w:rPr>
        <w:t>- prevents either party from fulfilling their obligations under the Agreement,</w:t>
      </w:r>
    </w:p>
    <w:p w14:paraId="20399D9E" w14:textId="77777777" w:rsidR="003D3A5A" w:rsidRPr="003D3A5A" w:rsidRDefault="003D3A5A" w:rsidP="00760AD3">
      <w:pPr>
        <w:pStyle w:val="List"/>
        <w:ind w:left="1440" w:firstLine="0"/>
        <w:jc w:val="both"/>
        <w:rPr>
          <w:rFonts w:asciiTheme="minorHAnsi" w:hAnsiTheme="minorHAnsi" w:cstheme="minorHAnsi"/>
          <w:lang w:val="en-GB"/>
        </w:rPr>
      </w:pPr>
      <w:r w:rsidRPr="003D3A5A">
        <w:rPr>
          <w:rFonts w:asciiTheme="minorHAnsi" w:hAnsiTheme="minorHAnsi" w:cstheme="minorHAnsi"/>
          <w:lang w:val="en-GB"/>
        </w:rPr>
        <w:t>- was unforeseeable, exceptional situation and beyond the parties’ control,</w:t>
      </w:r>
    </w:p>
    <w:p w14:paraId="380A4584" w14:textId="77777777" w:rsidR="003D3A5A" w:rsidRPr="003D3A5A" w:rsidRDefault="003D3A5A" w:rsidP="00760AD3">
      <w:pPr>
        <w:pStyle w:val="List"/>
        <w:ind w:left="1440" w:firstLine="0"/>
        <w:jc w:val="both"/>
        <w:rPr>
          <w:rFonts w:asciiTheme="minorHAnsi" w:hAnsiTheme="minorHAnsi" w:cstheme="minorHAnsi"/>
          <w:lang w:val="en-GB"/>
        </w:rPr>
      </w:pPr>
      <w:r w:rsidRPr="003D3A5A">
        <w:rPr>
          <w:rFonts w:asciiTheme="minorHAnsi" w:hAnsiTheme="minorHAnsi" w:cstheme="minorHAnsi"/>
          <w:lang w:val="en-GB"/>
        </w:rPr>
        <w:t>- was not due to error or negligence on their part (or on the part of other participants involved in the action), and</w:t>
      </w:r>
    </w:p>
    <w:p w14:paraId="7D199797" w14:textId="7D9D1944" w:rsidR="003D3A5A" w:rsidRPr="003D3A5A" w:rsidRDefault="003D3A5A" w:rsidP="00760AD3">
      <w:pPr>
        <w:pStyle w:val="List"/>
        <w:ind w:left="1440" w:firstLine="0"/>
        <w:jc w:val="both"/>
        <w:rPr>
          <w:rFonts w:asciiTheme="minorHAnsi" w:hAnsiTheme="minorHAnsi" w:cstheme="minorHAnsi"/>
          <w:lang w:val="en-GB"/>
        </w:rPr>
      </w:pPr>
      <w:r w:rsidRPr="003D3A5A">
        <w:rPr>
          <w:rFonts w:asciiTheme="minorHAnsi" w:hAnsiTheme="minorHAnsi" w:cstheme="minorHAnsi"/>
          <w:lang w:val="en-GB"/>
        </w:rPr>
        <w:t xml:space="preserve">- proves to be inevitable </w:t>
      </w:r>
      <w:r w:rsidR="00614B9F" w:rsidRPr="003D3A5A">
        <w:rPr>
          <w:rFonts w:asciiTheme="minorHAnsi" w:hAnsiTheme="minorHAnsi" w:cstheme="minorHAnsi"/>
          <w:lang w:val="en-GB"/>
        </w:rPr>
        <w:t>despite</w:t>
      </w:r>
      <w:r w:rsidRPr="003D3A5A">
        <w:rPr>
          <w:rFonts w:asciiTheme="minorHAnsi" w:hAnsiTheme="minorHAnsi" w:cstheme="minorHAnsi"/>
          <w:lang w:val="en-GB"/>
        </w:rPr>
        <w:t xml:space="preserve"> exercising all due diligence.</w:t>
      </w:r>
    </w:p>
    <w:p w14:paraId="6113A926" w14:textId="7868B640" w:rsidR="0051763C" w:rsidRDefault="003D3A5A" w:rsidP="00760AD3">
      <w:pPr>
        <w:pStyle w:val="List"/>
        <w:ind w:left="1440" w:firstLine="0"/>
        <w:jc w:val="both"/>
        <w:rPr>
          <w:rFonts w:asciiTheme="minorHAnsi" w:hAnsiTheme="minorHAnsi" w:cstheme="minorHAnsi"/>
          <w:lang w:val="en-GB"/>
        </w:rPr>
      </w:pPr>
      <w:r w:rsidRPr="003D3A5A">
        <w:rPr>
          <w:rFonts w:asciiTheme="minorHAnsi" w:hAnsiTheme="minorHAnsi" w:cstheme="minorHAnsi"/>
          <w:lang w:val="en-GB"/>
        </w:rPr>
        <w:t>Any situation constituting force majeure must be formally notified to the other party without delay, stating the nature, likely duration and foreseeable effects</w:t>
      </w:r>
      <w:bookmarkEnd w:id="1"/>
      <w:r w:rsidRPr="003D3A5A">
        <w:rPr>
          <w:rFonts w:asciiTheme="minorHAnsi" w:hAnsiTheme="minorHAnsi" w:cstheme="minorHAnsi"/>
          <w:lang w:val="en-GB"/>
        </w:rPr>
        <w:t>.</w:t>
      </w:r>
      <w:r w:rsidR="0051763C" w:rsidRPr="000A04F7">
        <w:rPr>
          <w:rFonts w:asciiTheme="minorHAnsi" w:hAnsiTheme="minorHAnsi" w:cstheme="minorHAnsi"/>
          <w:lang w:val="en-GB"/>
        </w:rPr>
        <w:t xml:space="preserve"> A Force Majeure Event may include without limitation, acts of God, flood, earthquake or other natural disaster,</w:t>
      </w:r>
      <w:r w:rsidR="005E0BD5">
        <w:rPr>
          <w:rFonts w:asciiTheme="minorHAnsi" w:hAnsiTheme="minorHAnsi" w:cstheme="minorHAnsi"/>
          <w:lang w:val="en-GB"/>
        </w:rPr>
        <w:t xml:space="preserve"> global pandemics</w:t>
      </w:r>
      <w:r w:rsidR="00614B9F">
        <w:rPr>
          <w:rFonts w:asciiTheme="minorHAnsi" w:hAnsiTheme="minorHAnsi" w:cstheme="minorHAnsi"/>
          <w:lang w:val="en-GB"/>
        </w:rPr>
        <w:t xml:space="preserve"> declared by WHO</w:t>
      </w:r>
      <w:r w:rsidR="005E0BD5">
        <w:rPr>
          <w:rFonts w:asciiTheme="minorHAnsi" w:hAnsiTheme="minorHAnsi" w:cstheme="minorHAnsi"/>
          <w:lang w:val="en-GB"/>
        </w:rPr>
        <w:t>,</w:t>
      </w:r>
      <w:r w:rsidR="0051763C" w:rsidRPr="000A04F7">
        <w:rPr>
          <w:rFonts w:asciiTheme="minorHAnsi" w:hAnsiTheme="minorHAnsi" w:cstheme="minorHAnsi"/>
          <w:lang w:val="en-GB"/>
        </w:rPr>
        <w:t xml:space="preserve"> war, riots</w:t>
      </w:r>
      <w:r w:rsidR="008768A4">
        <w:rPr>
          <w:rFonts w:asciiTheme="minorHAnsi" w:hAnsiTheme="minorHAnsi" w:cstheme="minorHAnsi"/>
          <w:lang w:val="en-GB"/>
        </w:rPr>
        <w:t xml:space="preserve"> </w:t>
      </w:r>
      <w:r w:rsidR="00261434">
        <w:rPr>
          <w:rFonts w:asciiTheme="minorHAnsi" w:hAnsiTheme="minorHAnsi" w:cstheme="minorHAnsi"/>
          <w:lang w:val="en-GB"/>
        </w:rPr>
        <w:t xml:space="preserve">and </w:t>
      </w:r>
      <w:r w:rsidR="0051763C" w:rsidRPr="000A04F7">
        <w:rPr>
          <w:rFonts w:asciiTheme="minorHAnsi" w:hAnsiTheme="minorHAnsi" w:cstheme="minorHAnsi"/>
          <w:lang w:val="en-GB"/>
        </w:rPr>
        <w:t>government action.</w:t>
      </w:r>
      <w:r w:rsidR="00261434">
        <w:rPr>
          <w:rFonts w:asciiTheme="minorHAnsi" w:hAnsiTheme="minorHAnsi" w:cstheme="minorHAnsi"/>
          <w:lang w:val="en-GB"/>
        </w:rPr>
        <w:t xml:space="preserve"> However, the </w:t>
      </w:r>
      <w:r w:rsidR="00261434" w:rsidRPr="00261434">
        <w:rPr>
          <w:rFonts w:asciiTheme="minorHAnsi" w:hAnsiTheme="minorHAnsi" w:cstheme="minorHAnsi"/>
          <w:lang w:val="en-GB"/>
        </w:rPr>
        <w:t xml:space="preserve">following cannot be invoked as </w:t>
      </w:r>
      <w:r w:rsidR="00261434">
        <w:rPr>
          <w:rFonts w:asciiTheme="minorHAnsi" w:hAnsiTheme="minorHAnsi" w:cstheme="minorHAnsi"/>
          <w:lang w:val="en-GB"/>
        </w:rPr>
        <w:t>F</w:t>
      </w:r>
      <w:r w:rsidR="00261434" w:rsidRPr="00261434">
        <w:rPr>
          <w:rFonts w:asciiTheme="minorHAnsi" w:hAnsiTheme="minorHAnsi" w:cstheme="minorHAnsi"/>
          <w:lang w:val="en-GB"/>
        </w:rPr>
        <w:t xml:space="preserve">orce </w:t>
      </w:r>
      <w:r w:rsidR="00261434">
        <w:rPr>
          <w:rFonts w:asciiTheme="minorHAnsi" w:hAnsiTheme="minorHAnsi" w:cstheme="minorHAnsi"/>
          <w:lang w:val="en-GB"/>
        </w:rPr>
        <w:t>M</w:t>
      </w:r>
      <w:r w:rsidR="00261434" w:rsidRPr="00261434">
        <w:rPr>
          <w:rFonts w:asciiTheme="minorHAnsi" w:hAnsiTheme="minorHAnsi" w:cstheme="minorHAnsi"/>
          <w:lang w:val="en-GB"/>
        </w:rPr>
        <w:t>ajeure: labour disputes, strikes, financial difficulties or any default of a service, defect in equipment or materials or delays in making them available, unless they stem directly from a relevant case of force majeu</w:t>
      </w:r>
      <w:r w:rsidR="00261434">
        <w:rPr>
          <w:rFonts w:asciiTheme="minorHAnsi" w:hAnsiTheme="minorHAnsi" w:cstheme="minorHAnsi"/>
          <w:lang w:val="en-GB"/>
        </w:rPr>
        <w:t xml:space="preserve">re. </w:t>
      </w:r>
    </w:p>
    <w:p w14:paraId="4A4CF6A3" w14:textId="2ED07039" w:rsidR="0024499A" w:rsidRDefault="0024499A" w:rsidP="00B76EE5">
      <w:pPr>
        <w:pStyle w:val="List"/>
        <w:numPr>
          <w:ilvl w:val="0"/>
          <w:numId w:val="8"/>
        </w:numPr>
        <w:jc w:val="both"/>
        <w:rPr>
          <w:rFonts w:asciiTheme="minorHAnsi" w:hAnsiTheme="minorHAnsi" w:cstheme="minorHAnsi"/>
          <w:lang w:val="en-GB"/>
        </w:rPr>
      </w:pPr>
      <w:r w:rsidRPr="009F7997">
        <w:rPr>
          <w:rFonts w:asciiTheme="minorHAnsi" w:hAnsiTheme="minorHAnsi" w:cstheme="minorHAnsi"/>
          <w:b/>
          <w:bCs/>
          <w:lang w:val="en-GB"/>
        </w:rPr>
        <w:t>Intellectual Property Rights</w:t>
      </w:r>
      <w:r w:rsidRPr="009F7997">
        <w:rPr>
          <w:rFonts w:asciiTheme="minorHAnsi" w:hAnsiTheme="minorHAnsi" w:cstheme="minorHAnsi"/>
          <w:lang w:val="en-GB"/>
        </w:rPr>
        <w:t xml:space="preserve">: patents, utility models, rights to inventions, copyright and neighbouring and related rights, moral rights, </w:t>
      </w:r>
      <w:r w:rsidR="00DA7307" w:rsidRPr="009F7997">
        <w:rPr>
          <w:rFonts w:asciiTheme="minorHAnsi" w:hAnsiTheme="minorHAnsi" w:cstheme="minorHAnsi"/>
          <w:lang w:val="en-GB"/>
        </w:rPr>
        <w:t>trademarks</w:t>
      </w:r>
      <w:r w:rsidRPr="009F7997">
        <w:rPr>
          <w:rFonts w:asciiTheme="minorHAnsi" w:hAnsiTheme="minorHAnsi" w:cstheme="minorHAnsi"/>
          <w:lang w:val="en-GB"/>
        </w:rPr>
        <w:t xml:space="preserve"> and service marks, business names and domain names, rights in get-up, goodwill and the right to sue for passing off or unfair competition, rights in designs, rights in computer software, database rights, rights to use, and protect the confidentiality of, confidential information (including lists of business contacts, know-how and trade secrets) and all other intellectual property rights, in each case whether registered or unregistered and including all applications and rights to apply for and be granted, renewals or extensions of, and rights to claim priority from, such rights and all similar or equivalent rights or forms of protection which subsist or will subsist now or in the future in any part of the world.</w:t>
      </w:r>
    </w:p>
    <w:p w14:paraId="5258C093" w14:textId="7C599C19" w:rsidR="00526EBC" w:rsidRPr="00471C4F" w:rsidRDefault="00526EBC" w:rsidP="00B76EE5">
      <w:pPr>
        <w:pStyle w:val="List"/>
        <w:numPr>
          <w:ilvl w:val="0"/>
          <w:numId w:val="8"/>
        </w:numPr>
        <w:jc w:val="both"/>
        <w:rPr>
          <w:rFonts w:asciiTheme="minorHAnsi" w:hAnsiTheme="minorHAnsi" w:cstheme="minorHAnsi"/>
          <w:lang w:val="en-GB"/>
        </w:rPr>
      </w:pPr>
      <w:r>
        <w:rPr>
          <w:rFonts w:asciiTheme="minorHAnsi" w:hAnsiTheme="minorHAnsi" w:cstheme="minorHAnsi"/>
          <w:b/>
          <w:bCs/>
          <w:lang w:val="en-GB"/>
        </w:rPr>
        <w:t>Offer</w:t>
      </w:r>
      <w:r w:rsidRPr="00471C4F">
        <w:rPr>
          <w:rFonts w:asciiTheme="minorHAnsi" w:hAnsiTheme="minorHAnsi" w:cstheme="minorHAnsi"/>
          <w:lang w:val="en-GB"/>
        </w:rPr>
        <w:t xml:space="preserve">: the </w:t>
      </w:r>
      <w:r w:rsidRPr="00526EBC">
        <w:rPr>
          <w:rFonts w:asciiTheme="minorHAnsi" w:hAnsiTheme="minorHAnsi" w:cstheme="minorHAnsi"/>
          <w:lang w:val="en-GB"/>
        </w:rPr>
        <w:t>Supplier’s offer</w:t>
      </w:r>
      <w:r>
        <w:rPr>
          <w:rFonts w:asciiTheme="minorHAnsi" w:hAnsiTheme="minorHAnsi" w:cstheme="minorHAnsi"/>
          <w:lang w:val="en-GB"/>
        </w:rPr>
        <w:t xml:space="preserve">, as approved by </w:t>
      </w:r>
      <w:r w:rsidR="00C35B8F">
        <w:rPr>
          <w:rFonts w:asciiTheme="minorHAnsi" w:hAnsiTheme="minorHAnsi" w:cstheme="minorHAnsi"/>
          <w:lang w:val="en-GB"/>
        </w:rPr>
        <w:t>ETC</w:t>
      </w:r>
      <w:r>
        <w:rPr>
          <w:rFonts w:asciiTheme="minorHAnsi" w:hAnsiTheme="minorHAnsi" w:cstheme="minorHAnsi"/>
          <w:lang w:val="en-GB"/>
        </w:rPr>
        <w:t xml:space="preserve">, included in </w:t>
      </w:r>
      <w:r w:rsidRPr="00526EBC">
        <w:rPr>
          <w:rFonts w:asciiTheme="minorHAnsi" w:hAnsiTheme="minorHAnsi" w:cstheme="minorHAnsi"/>
          <w:lang w:val="en-GB"/>
        </w:rPr>
        <w:t>Annex B</w:t>
      </w:r>
      <w:r>
        <w:rPr>
          <w:rFonts w:asciiTheme="minorHAnsi" w:hAnsiTheme="minorHAnsi" w:cstheme="minorHAnsi"/>
          <w:lang w:val="en-GB"/>
        </w:rPr>
        <w:t xml:space="preserve"> to this Agreement.</w:t>
      </w:r>
    </w:p>
    <w:p w14:paraId="71F2BA97" w14:textId="253365FC" w:rsidR="00526EBC" w:rsidRPr="005741B2" w:rsidRDefault="00526EBC" w:rsidP="00B76EE5">
      <w:pPr>
        <w:pStyle w:val="List"/>
        <w:numPr>
          <w:ilvl w:val="0"/>
          <w:numId w:val="8"/>
        </w:numPr>
        <w:jc w:val="both"/>
        <w:rPr>
          <w:rFonts w:asciiTheme="minorHAnsi" w:hAnsiTheme="minorHAnsi" w:cstheme="minorHAnsi"/>
          <w:lang w:val="en-GB"/>
        </w:rPr>
      </w:pPr>
      <w:r w:rsidRPr="005741B2">
        <w:rPr>
          <w:rFonts w:asciiTheme="minorHAnsi" w:hAnsiTheme="minorHAnsi" w:cstheme="minorHAnsi"/>
          <w:b/>
          <w:bCs/>
          <w:lang w:val="en-GB"/>
        </w:rPr>
        <w:lastRenderedPageBreak/>
        <w:t>Task</w:t>
      </w:r>
      <w:r w:rsidRPr="005741B2">
        <w:rPr>
          <w:rFonts w:asciiTheme="minorHAnsi" w:hAnsiTheme="minorHAnsi" w:cstheme="minorHAnsi"/>
          <w:lang w:val="en-GB"/>
        </w:rPr>
        <w:t xml:space="preserve">: the object of this Agreement as defined in the Request for Proposals included in Annex A to this Agreement. </w:t>
      </w:r>
    </w:p>
    <w:p w14:paraId="340366AE" w14:textId="7473BB72" w:rsidR="006F39CD" w:rsidRPr="005741B2" w:rsidRDefault="00526EBC" w:rsidP="007A0A70">
      <w:pPr>
        <w:pStyle w:val="List"/>
        <w:numPr>
          <w:ilvl w:val="0"/>
          <w:numId w:val="8"/>
        </w:numPr>
        <w:jc w:val="both"/>
        <w:rPr>
          <w:rFonts w:asciiTheme="minorHAnsi" w:hAnsiTheme="minorHAnsi" w:cstheme="minorHAnsi"/>
          <w:lang w:val="en-GB"/>
        </w:rPr>
      </w:pPr>
      <w:r w:rsidRPr="005741B2">
        <w:rPr>
          <w:rFonts w:asciiTheme="minorHAnsi" w:hAnsiTheme="minorHAnsi" w:cstheme="minorHAnsi"/>
          <w:b/>
          <w:bCs/>
          <w:lang w:val="en-GB"/>
        </w:rPr>
        <w:t xml:space="preserve">Task </w:t>
      </w:r>
      <w:r w:rsidR="0052680B" w:rsidRPr="005741B2">
        <w:rPr>
          <w:rFonts w:asciiTheme="minorHAnsi" w:hAnsiTheme="minorHAnsi" w:cstheme="minorHAnsi"/>
          <w:b/>
          <w:bCs/>
          <w:lang w:val="en-GB"/>
        </w:rPr>
        <w:t>M</w:t>
      </w:r>
      <w:r w:rsidRPr="005741B2">
        <w:rPr>
          <w:rFonts w:asciiTheme="minorHAnsi" w:hAnsiTheme="minorHAnsi" w:cstheme="minorHAnsi"/>
          <w:b/>
          <w:bCs/>
          <w:lang w:val="en-GB"/>
        </w:rPr>
        <w:t>aterial</w:t>
      </w:r>
      <w:r w:rsidRPr="005741B2">
        <w:rPr>
          <w:rFonts w:asciiTheme="minorHAnsi" w:hAnsiTheme="minorHAnsi" w:cstheme="minorHAnsi"/>
          <w:lang w:val="en-GB"/>
        </w:rPr>
        <w:t>: all deliverables related to the Task, including</w:t>
      </w:r>
      <w:r w:rsidR="008A0D3E" w:rsidRPr="005741B2">
        <w:rPr>
          <w:rFonts w:asciiTheme="minorHAnsi" w:hAnsiTheme="minorHAnsi" w:cstheme="minorHAnsi"/>
          <w:lang w:val="en-GB"/>
        </w:rPr>
        <w:t xml:space="preserve"> but not limited to</w:t>
      </w:r>
      <w:r w:rsidRPr="005741B2">
        <w:rPr>
          <w:rFonts w:asciiTheme="minorHAnsi" w:hAnsiTheme="minorHAnsi" w:cstheme="minorHAnsi"/>
          <w:lang w:val="en-GB"/>
        </w:rPr>
        <w:t xml:space="preserve"> adds, posters,</w:t>
      </w:r>
      <w:r w:rsidR="0033059B" w:rsidRPr="005741B2">
        <w:rPr>
          <w:rFonts w:asciiTheme="minorHAnsi" w:hAnsiTheme="minorHAnsi" w:cstheme="minorHAnsi"/>
          <w:lang w:val="en-GB"/>
        </w:rPr>
        <w:t xml:space="preserve"> reports, </w:t>
      </w:r>
      <w:r w:rsidRPr="005741B2">
        <w:rPr>
          <w:rFonts w:asciiTheme="minorHAnsi" w:hAnsiTheme="minorHAnsi" w:cstheme="minorHAnsi"/>
          <w:lang w:val="en-GB"/>
        </w:rPr>
        <w:t>promotional materials</w:t>
      </w:r>
      <w:r w:rsidR="0033059B" w:rsidRPr="005741B2">
        <w:rPr>
          <w:rFonts w:asciiTheme="minorHAnsi" w:hAnsiTheme="minorHAnsi" w:cstheme="minorHAnsi"/>
          <w:lang w:val="en-GB"/>
        </w:rPr>
        <w:t xml:space="preserve"> (such as brochures, leaflets, presentations, whether on paper or in electronic form, etc.)</w:t>
      </w:r>
      <w:r w:rsidRPr="005741B2">
        <w:rPr>
          <w:rFonts w:asciiTheme="minorHAnsi" w:hAnsiTheme="minorHAnsi" w:cstheme="minorHAnsi"/>
          <w:lang w:val="en-GB"/>
        </w:rPr>
        <w:t xml:space="preserve">, etc. </w:t>
      </w:r>
      <w:r w:rsidR="00A17EE8" w:rsidRPr="005741B2">
        <w:rPr>
          <w:rFonts w:asciiTheme="minorHAnsi" w:hAnsiTheme="minorHAnsi" w:cstheme="minorHAnsi"/>
          <w:lang w:val="en-GB"/>
        </w:rPr>
        <w:t xml:space="preserve"> </w:t>
      </w:r>
    </w:p>
    <w:p w14:paraId="210CC7AA" w14:textId="77777777" w:rsidR="001E2E89" w:rsidRPr="001E2E89" w:rsidRDefault="001E2E89" w:rsidP="001E2E89">
      <w:pPr>
        <w:pStyle w:val="List"/>
        <w:ind w:left="1440" w:firstLine="0"/>
        <w:jc w:val="both"/>
        <w:rPr>
          <w:rFonts w:asciiTheme="minorHAnsi" w:hAnsiTheme="minorHAnsi" w:cstheme="minorHAnsi"/>
          <w:lang w:val="en-GB"/>
        </w:rPr>
      </w:pPr>
    </w:p>
    <w:p w14:paraId="0186E70C" w14:textId="77777777" w:rsidR="00D85139" w:rsidRPr="009E5CF5" w:rsidRDefault="00D85139" w:rsidP="00D85139">
      <w:pPr>
        <w:pStyle w:val="List"/>
        <w:ind w:firstLine="0"/>
        <w:jc w:val="both"/>
        <w:rPr>
          <w:rFonts w:asciiTheme="minorHAnsi" w:hAnsiTheme="minorHAnsi" w:cstheme="minorHAnsi"/>
          <w:lang w:val="en-GB"/>
        </w:rPr>
      </w:pPr>
      <w:r w:rsidRPr="009E5CF5">
        <w:rPr>
          <w:rFonts w:asciiTheme="minorHAnsi" w:hAnsiTheme="minorHAnsi" w:cstheme="minorHAnsi"/>
          <w:lang w:val="en-GB"/>
        </w:rPr>
        <w:t xml:space="preserve">WHEREAS ETC will engage the service of the </w:t>
      </w:r>
      <w:r w:rsidR="00AD37C0">
        <w:rPr>
          <w:rFonts w:asciiTheme="minorHAnsi" w:hAnsiTheme="minorHAnsi" w:cstheme="minorHAnsi"/>
          <w:lang w:val="en-GB"/>
        </w:rPr>
        <w:t>S</w:t>
      </w:r>
      <w:r w:rsidRPr="009E5CF5">
        <w:rPr>
          <w:rFonts w:asciiTheme="minorHAnsi" w:hAnsiTheme="minorHAnsi" w:cstheme="minorHAnsi"/>
          <w:lang w:val="en-GB"/>
        </w:rPr>
        <w:t xml:space="preserve">upplier on the terms and conditions hereinafter set forth and </w:t>
      </w:r>
    </w:p>
    <w:p w14:paraId="2F5A75ED" w14:textId="77777777" w:rsidR="00D85139" w:rsidRPr="009E5CF5" w:rsidRDefault="00D85139" w:rsidP="00D85139">
      <w:pPr>
        <w:pStyle w:val="List"/>
        <w:jc w:val="both"/>
        <w:rPr>
          <w:rFonts w:asciiTheme="minorHAnsi" w:hAnsiTheme="minorHAnsi" w:cstheme="minorHAnsi"/>
          <w:lang w:val="en-GB"/>
        </w:rPr>
      </w:pPr>
    </w:p>
    <w:p w14:paraId="3C6AD247" w14:textId="77777777" w:rsidR="00D85139" w:rsidRPr="009E5CF5" w:rsidRDefault="00D85139" w:rsidP="00D85139">
      <w:pPr>
        <w:pStyle w:val="List"/>
        <w:ind w:firstLine="0"/>
        <w:jc w:val="both"/>
        <w:rPr>
          <w:rFonts w:asciiTheme="minorHAnsi" w:hAnsiTheme="minorHAnsi" w:cstheme="minorHAnsi"/>
          <w:lang w:val="en-GB"/>
        </w:rPr>
      </w:pPr>
      <w:r w:rsidRPr="009E5CF5">
        <w:rPr>
          <w:rFonts w:asciiTheme="minorHAnsi" w:hAnsiTheme="minorHAnsi" w:cstheme="minorHAnsi"/>
          <w:lang w:val="en-GB"/>
        </w:rPr>
        <w:t xml:space="preserve">WHEREAS the Supplier is ready and willing to </w:t>
      </w:r>
      <w:r w:rsidR="00F677BE" w:rsidRPr="009E5CF5">
        <w:rPr>
          <w:rFonts w:asciiTheme="minorHAnsi" w:hAnsiTheme="minorHAnsi" w:cstheme="minorHAnsi"/>
          <w:lang w:val="en-GB"/>
        </w:rPr>
        <w:t>provide its</w:t>
      </w:r>
      <w:r w:rsidRPr="009E5CF5">
        <w:rPr>
          <w:rFonts w:asciiTheme="minorHAnsi" w:hAnsiTheme="minorHAnsi" w:cstheme="minorHAnsi"/>
          <w:lang w:val="en-GB"/>
        </w:rPr>
        <w:t xml:space="preserve"> services on the said terms and conditions,</w:t>
      </w:r>
    </w:p>
    <w:p w14:paraId="6911B037" w14:textId="77777777" w:rsidR="00D85139" w:rsidRPr="009E5CF5" w:rsidRDefault="00D85139" w:rsidP="00D85139">
      <w:pPr>
        <w:pStyle w:val="List"/>
        <w:jc w:val="both"/>
        <w:rPr>
          <w:rFonts w:asciiTheme="minorHAnsi" w:hAnsiTheme="minorHAnsi" w:cstheme="minorHAnsi"/>
          <w:lang w:val="en-GB"/>
        </w:rPr>
      </w:pPr>
    </w:p>
    <w:p w14:paraId="66A21BF9" w14:textId="77777777" w:rsidR="00D85139" w:rsidRDefault="00D85139" w:rsidP="00D85139">
      <w:pPr>
        <w:pStyle w:val="List"/>
        <w:ind w:left="0" w:firstLine="283"/>
        <w:jc w:val="both"/>
        <w:rPr>
          <w:rFonts w:asciiTheme="minorHAnsi" w:hAnsiTheme="minorHAnsi" w:cstheme="minorHAnsi"/>
          <w:lang w:val="en-GB"/>
        </w:rPr>
      </w:pPr>
      <w:r w:rsidRPr="009E5CF5">
        <w:rPr>
          <w:rFonts w:asciiTheme="minorHAnsi" w:hAnsiTheme="minorHAnsi" w:cstheme="minorHAnsi"/>
          <w:lang w:val="en-GB"/>
        </w:rPr>
        <w:t>ETC and the Supplier agree as follows:</w:t>
      </w:r>
    </w:p>
    <w:p w14:paraId="7418122B" w14:textId="77777777" w:rsidR="00F66A88" w:rsidRDefault="00F66A88" w:rsidP="00D85139">
      <w:pPr>
        <w:pStyle w:val="List"/>
        <w:ind w:left="0" w:firstLine="283"/>
        <w:jc w:val="both"/>
        <w:rPr>
          <w:rFonts w:asciiTheme="minorHAnsi" w:hAnsiTheme="minorHAnsi" w:cstheme="minorHAnsi"/>
          <w:lang w:val="en-GB"/>
        </w:rPr>
      </w:pPr>
    </w:p>
    <w:p w14:paraId="5A7DFF58" w14:textId="77777777" w:rsidR="00F66A88" w:rsidRDefault="00F66A88">
      <w:pPr>
        <w:autoSpaceDE/>
        <w:autoSpaceDN/>
        <w:spacing w:after="160" w:line="259" w:lineRule="auto"/>
        <w:rPr>
          <w:rFonts w:asciiTheme="minorHAnsi" w:hAnsiTheme="minorHAnsi" w:cstheme="minorHAnsi"/>
          <w:lang w:val="en-GB"/>
        </w:rPr>
      </w:pPr>
      <w:r>
        <w:rPr>
          <w:rFonts w:asciiTheme="minorHAnsi" w:hAnsiTheme="minorHAnsi" w:cstheme="minorHAnsi"/>
          <w:lang w:val="en-GB"/>
        </w:rPr>
        <w:br w:type="page"/>
      </w:r>
    </w:p>
    <w:p w14:paraId="2EB9B966" w14:textId="77777777" w:rsidR="002F141A" w:rsidRPr="009E5CF5" w:rsidRDefault="002F141A" w:rsidP="006B4D37">
      <w:pPr>
        <w:pStyle w:val="List"/>
        <w:ind w:left="709" w:hanging="709"/>
        <w:jc w:val="both"/>
        <w:rPr>
          <w:rFonts w:asciiTheme="minorHAnsi" w:hAnsiTheme="minorHAnsi" w:cs="Arial"/>
          <w:lang w:val="en-GB"/>
        </w:rPr>
      </w:pPr>
    </w:p>
    <w:p w14:paraId="260A3D25" w14:textId="77777777" w:rsidR="003D4AB3" w:rsidRPr="009E5CF5" w:rsidRDefault="00840E0B" w:rsidP="0014731D">
      <w:pPr>
        <w:pStyle w:val="Heading1"/>
        <w:rPr>
          <w:bCs/>
        </w:rPr>
      </w:pPr>
      <w:r w:rsidRPr="009E5CF5">
        <w:t xml:space="preserve">SCOPE OF THE </w:t>
      </w:r>
      <w:r w:rsidR="00BD3612">
        <w:t>AGREEMENT</w:t>
      </w:r>
      <w:r w:rsidRPr="009E5CF5">
        <w:t xml:space="preserve"> </w:t>
      </w:r>
    </w:p>
    <w:p w14:paraId="71D88C08" w14:textId="77777777" w:rsidR="003D4AB3" w:rsidRPr="009E5CF5" w:rsidRDefault="003D4AB3" w:rsidP="006B4D37">
      <w:pPr>
        <w:ind w:left="709" w:hanging="709"/>
        <w:jc w:val="both"/>
        <w:rPr>
          <w:rFonts w:asciiTheme="minorHAnsi" w:hAnsiTheme="minorHAnsi"/>
          <w:sz w:val="20"/>
          <w:szCs w:val="20"/>
          <w:lang w:val="en-GB"/>
        </w:rPr>
      </w:pPr>
    </w:p>
    <w:p w14:paraId="1B80F5B6" w14:textId="5B7A4708" w:rsidR="00321721" w:rsidRPr="00461DB6" w:rsidRDefault="009E5CF5" w:rsidP="00600F3E">
      <w:pPr>
        <w:ind w:left="360"/>
        <w:jc w:val="both"/>
        <w:rPr>
          <w:rFonts w:asciiTheme="minorHAnsi" w:eastAsiaTheme="majorEastAsia" w:hAnsiTheme="minorHAnsi"/>
          <w:lang w:val="en-GB" w:eastAsia="en-US"/>
        </w:rPr>
      </w:pPr>
      <w:r w:rsidRPr="00461DB6">
        <w:rPr>
          <w:rFonts w:asciiTheme="minorHAnsi" w:eastAsiaTheme="majorEastAsia" w:hAnsiTheme="minorHAnsi"/>
          <w:lang w:val="en-GB" w:eastAsia="en-US"/>
        </w:rPr>
        <w:t xml:space="preserve">The Supplier will execute the </w:t>
      </w:r>
      <w:r w:rsidR="00D03A0E">
        <w:rPr>
          <w:rFonts w:asciiTheme="minorHAnsi" w:eastAsiaTheme="majorEastAsia" w:hAnsiTheme="minorHAnsi"/>
          <w:lang w:val="en-GB" w:eastAsia="en-US"/>
        </w:rPr>
        <w:t>services</w:t>
      </w:r>
      <w:r w:rsidRPr="00461DB6">
        <w:rPr>
          <w:rFonts w:asciiTheme="minorHAnsi" w:eastAsiaTheme="majorEastAsia" w:hAnsiTheme="minorHAnsi"/>
          <w:lang w:val="en-GB" w:eastAsia="en-US"/>
        </w:rPr>
        <w:t xml:space="preserve"> related to the production of </w:t>
      </w:r>
      <w:r w:rsidR="00BA6BA8" w:rsidRPr="00461DB6">
        <w:rPr>
          <w:rFonts w:asciiTheme="minorHAnsi" w:eastAsiaTheme="majorEastAsia" w:hAnsiTheme="minorHAnsi"/>
          <w:lang w:val="en-GB" w:eastAsia="en-US"/>
        </w:rPr>
        <w:t>the Task</w:t>
      </w:r>
      <w:r w:rsidR="004419F4">
        <w:rPr>
          <w:rFonts w:asciiTheme="minorHAnsi" w:eastAsiaTheme="majorEastAsia" w:hAnsiTheme="minorHAnsi"/>
          <w:lang w:val="en-GB" w:eastAsia="en-US"/>
        </w:rPr>
        <w:t xml:space="preserve"> as described </w:t>
      </w:r>
      <w:r w:rsidR="004419F4" w:rsidRPr="0005795E">
        <w:rPr>
          <w:rFonts w:asciiTheme="minorHAnsi" w:hAnsiTheme="minorHAnsi" w:cstheme="minorHAnsi"/>
          <w:lang w:val="en-GB"/>
        </w:rPr>
        <w:t>in the</w:t>
      </w:r>
      <w:r w:rsidR="0093211F">
        <w:rPr>
          <w:rFonts w:asciiTheme="minorHAnsi" w:hAnsiTheme="minorHAnsi" w:cstheme="minorHAnsi"/>
          <w:lang w:val="en-GB"/>
        </w:rPr>
        <w:t xml:space="preserve"> </w:t>
      </w:r>
      <w:r w:rsidR="004419F4" w:rsidRPr="0093211F">
        <w:rPr>
          <w:rFonts w:asciiTheme="minorHAnsi" w:hAnsiTheme="minorHAnsi" w:cstheme="minorHAnsi"/>
          <w:lang w:val="en-GB"/>
        </w:rPr>
        <w:t xml:space="preserve">Request for Proposals - </w:t>
      </w:r>
      <w:r w:rsidR="004419F4" w:rsidRPr="0093211F">
        <w:rPr>
          <w:rFonts w:asciiTheme="minorHAnsi" w:hAnsiTheme="minorHAnsi" w:cstheme="minorHAnsi"/>
          <w:b/>
          <w:lang w:val="en-GB"/>
        </w:rPr>
        <w:t xml:space="preserve">Annex A, </w:t>
      </w:r>
      <w:r w:rsidR="00B62A8F" w:rsidRPr="0093211F">
        <w:rPr>
          <w:rFonts w:asciiTheme="minorHAnsi" w:hAnsiTheme="minorHAnsi" w:cstheme="minorHAnsi"/>
          <w:b/>
          <w:lang w:val="en-GB"/>
        </w:rPr>
        <w:t>A</w:t>
      </w:r>
      <w:r w:rsidR="004419F4" w:rsidRPr="0093211F">
        <w:rPr>
          <w:rFonts w:asciiTheme="minorHAnsi" w:hAnsiTheme="minorHAnsi" w:cstheme="minorHAnsi"/>
          <w:b/>
          <w:lang w:val="en-GB"/>
        </w:rPr>
        <w:t xml:space="preserve">rticles </w:t>
      </w:r>
      <w:r w:rsidR="0093211F" w:rsidRPr="0093211F">
        <w:rPr>
          <w:rFonts w:asciiTheme="minorHAnsi" w:hAnsiTheme="minorHAnsi" w:cstheme="minorHAnsi"/>
          <w:b/>
          <w:lang w:val="en-GB"/>
        </w:rPr>
        <w:t>2</w:t>
      </w:r>
      <w:r w:rsidR="004419F4" w:rsidRPr="0093211F">
        <w:rPr>
          <w:rFonts w:asciiTheme="minorHAnsi" w:hAnsiTheme="minorHAnsi" w:cstheme="minorHAnsi"/>
          <w:b/>
          <w:lang w:val="en-GB"/>
        </w:rPr>
        <w:t xml:space="preserve"> and 3 </w:t>
      </w:r>
      <w:r w:rsidR="00E80D7E" w:rsidRPr="0093211F">
        <w:rPr>
          <w:rFonts w:asciiTheme="minorHAnsi" w:eastAsiaTheme="majorEastAsia" w:hAnsiTheme="minorHAnsi"/>
          <w:lang w:val="en-GB" w:eastAsia="en-US"/>
        </w:rPr>
        <w:t>.</w:t>
      </w:r>
    </w:p>
    <w:p w14:paraId="00F6DCED" w14:textId="77777777" w:rsidR="004015B4" w:rsidRPr="004015B4" w:rsidRDefault="004015B4" w:rsidP="004015B4">
      <w:pPr>
        <w:rPr>
          <w:lang w:val="en-GB" w:eastAsia="en-US"/>
        </w:rPr>
      </w:pPr>
    </w:p>
    <w:p w14:paraId="19863269" w14:textId="77777777" w:rsidR="00BD3612" w:rsidRPr="009E5CF5" w:rsidRDefault="00BD3612" w:rsidP="00BD3612">
      <w:pPr>
        <w:pStyle w:val="Heading1"/>
      </w:pPr>
      <w:r w:rsidRPr="009E5CF5">
        <w:t xml:space="preserve">DURATION OF THE AGREEMENT </w:t>
      </w:r>
    </w:p>
    <w:p w14:paraId="4C48B678" w14:textId="77777777" w:rsidR="00BD3612" w:rsidRPr="009E5CF5" w:rsidRDefault="00BD3612" w:rsidP="00D24D6E">
      <w:pPr>
        <w:ind w:left="1069" w:hanging="709"/>
        <w:jc w:val="both"/>
        <w:rPr>
          <w:rFonts w:asciiTheme="minorHAnsi" w:hAnsiTheme="minorHAnsi" w:cs="Arial"/>
          <w:lang w:val="en-GB"/>
        </w:rPr>
      </w:pPr>
    </w:p>
    <w:p w14:paraId="1C8CF426" w14:textId="0F79A78E" w:rsidR="00BD3612" w:rsidRPr="009E5CF5" w:rsidRDefault="00BD3612" w:rsidP="00D24D6E">
      <w:pPr>
        <w:ind w:left="360"/>
        <w:jc w:val="both"/>
        <w:rPr>
          <w:rFonts w:asciiTheme="minorHAnsi" w:hAnsiTheme="minorHAnsi" w:cs="Arial"/>
          <w:lang w:val="en-GB"/>
        </w:rPr>
      </w:pPr>
      <w:r w:rsidRPr="009E5CF5">
        <w:rPr>
          <w:rFonts w:asciiTheme="minorHAnsi" w:hAnsiTheme="minorHAnsi" w:cs="Arial"/>
          <w:lang w:val="en-GB"/>
        </w:rPr>
        <w:t>The Agreement shall start</w:t>
      </w:r>
      <w:r w:rsidR="00B62A8F">
        <w:rPr>
          <w:rFonts w:asciiTheme="minorHAnsi" w:hAnsiTheme="minorHAnsi" w:cs="Arial"/>
          <w:lang w:val="en-GB"/>
        </w:rPr>
        <w:t xml:space="preserve"> </w:t>
      </w:r>
      <w:r w:rsidR="003F4CB5" w:rsidRPr="0093211F">
        <w:rPr>
          <w:rFonts w:asciiTheme="minorHAnsi" w:hAnsiTheme="minorHAnsi" w:cs="Arial"/>
          <w:b/>
          <w:bCs/>
          <w:lang w:val="en-GB"/>
        </w:rPr>
        <w:t>on the day the last party signs</w:t>
      </w:r>
      <w:r w:rsidR="003F4CB5" w:rsidRPr="003F4CB5">
        <w:rPr>
          <w:rFonts w:asciiTheme="minorHAnsi" w:hAnsiTheme="minorHAnsi" w:cs="Arial"/>
          <w:lang w:val="en-GB"/>
        </w:rPr>
        <w:t xml:space="preserve"> </w:t>
      </w:r>
      <w:r w:rsidRPr="009E5CF5">
        <w:rPr>
          <w:rFonts w:asciiTheme="minorHAnsi" w:hAnsiTheme="minorHAnsi" w:cs="Arial"/>
          <w:lang w:val="en-GB"/>
        </w:rPr>
        <w:t xml:space="preserve">and shall expire automatically and without prior notice upon satisfactory completion of </w:t>
      </w:r>
      <w:r>
        <w:rPr>
          <w:rFonts w:asciiTheme="minorHAnsi" w:hAnsiTheme="minorHAnsi" w:cs="Arial"/>
          <w:lang w:val="en-GB"/>
        </w:rPr>
        <w:t>the Task</w:t>
      </w:r>
      <w:r w:rsidRPr="009E5CF5">
        <w:rPr>
          <w:rFonts w:asciiTheme="minorHAnsi" w:hAnsiTheme="minorHAnsi" w:cs="Arial"/>
          <w:lang w:val="en-GB"/>
        </w:rPr>
        <w:t>, but no later than</w:t>
      </w:r>
      <w:r w:rsidR="0093211F">
        <w:rPr>
          <w:rFonts w:asciiTheme="minorHAnsi" w:hAnsiTheme="minorHAnsi" w:cs="Arial"/>
          <w:lang w:val="en-GB"/>
        </w:rPr>
        <w:t xml:space="preserve"> </w:t>
      </w:r>
      <w:r w:rsidR="0093211F" w:rsidRPr="0093211F">
        <w:rPr>
          <w:rFonts w:asciiTheme="minorHAnsi" w:hAnsiTheme="minorHAnsi" w:cs="Arial"/>
          <w:b/>
          <w:bCs/>
          <w:lang w:val="en-GB"/>
        </w:rPr>
        <w:t>3</w:t>
      </w:r>
      <w:r w:rsidR="00585F26">
        <w:rPr>
          <w:rFonts w:asciiTheme="minorHAnsi" w:hAnsiTheme="minorHAnsi" w:cs="Arial"/>
          <w:b/>
          <w:bCs/>
          <w:lang w:val="en-GB"/>
        </w:rPr>
        <w:t>0</w:t>
      </w:r>
      <w:r w:rsidR="0093211F" w:rsidRPr="0093211F">
        <w:rPr>
          <w:rFonts w:asciiTheme="minorHAnsi" w:hAnsiTheme="minorHAnsi" w:cs="Arial"/>
          <w:b/>
          <w:bCs/>
          <w:lang w:val="en-GB"/>
        </w:rPr>
        <w:t xml:space="preserve"> </w:t>
      </w:r>
      <w:r w:rsidR="00585F26">
        <w:rPr>
          <w:rFonts w:asciiTheme="minorHAnsi" w:hAnsiTheme="minorHAnsi" w:cs="Arial"/>
          <w:b/>
          <w:bCs/>
          <w:lang w:val="en-GB"/>
        </w:rPr>
        <w:t>September</w:t>
      </w:r>
      <w:r w:rsidR="0093211F" w:rsidRPr="0093211F">
        <w:rPr>
          <w:rFonts w:asciiTheme="minorHAnsi" w:hAnsiTheme="minorHAnsi" w:cs="Arial"/>
          <w:b/>
          <w:bCs/>
          <w:lang w:val="en-GB"/>
        </w:rPr>
        <w:t xml:space="preserve"> 2024</w:t>
      </w:r>
      <w:r w:rsidR="0093211F">
        <w:rPr>
          <w:rFonts w:asciiTheme="minorHAnsi" w:eastAsiaTheme="majorEastAsia" w:hAnsiTheme="minorHAnsi"/>
          <w:b/>
          <w:bCs/>
          <w:i/>
          <w:iCs/>
          <w:lang w:val="en-GB" w:eastAsia="en-US"/>
        </w:rPr>
        <w:t xml:space="preserve"> </w:t>
      </w:r>
      <w:r w:rsidRPr="009E5CF5">
        <w:rPr>
          <w:rFonts w:asciiTheme="minorHAnsi" w:hAnsiTheme="minorHAnsi" w:cs="Arial"/>
          <w:lang w:val="en-GB"/>
        </w:rPr>
        <w:t xml:space="preserve">unless sooner terminated under the terms of this Agreement. </w:t>
      </w:r>
      <w:r w:rsidR="007310B6" w:rsidRPr="0064164C">
        <w:rPr>
          <w:rFonts w:asciiTheme="minorHAnsi" w:hAnsiTheme="minorHAnsi" w:cs="Arial"/>
          <w:lang w:val="en-GB"/>
        </w:rPr>
        <w:t xml:space="preserve">This clause applies without prejudice to the provisions of clause </w:t>
      </w:r>
      <w:r w:rsidR="00C81E7D">
        <w:rPr>
          <w:rFonts w:asciiTheme="minorHAnsi" w:hAnsiTheme="minorHAnsi" w:cs="Arial"/>
          <w:lang w:val="en-GB"/>
        </w:rPr>
        <w:t>9.6</w:t>
      </w:r>
      <w:r w:rsidR="007310B6" w:rsidRPr="0064164C">
        <w:rPr>
          <w:rFonts w:asciiTheme="minorHAnsi" w:hAnsiTheme="minorHAnsi" w:cs="Arial"/>
          <w:lang w:val="en-GB"/>
        </w:rPr>
        <w:t>.</w:t>
      </w:r>
    </w:p>
    <w:p w14:paraId="32A7FFED" w14:textId="77777777" w:rsidR="00BD3612" w:rsidRPr="009E5CF5" w:rsidRDefault="00BD3612" w:rsidP="00BD3612">
      <w:pPr>
        <w:pStyle w:val="ListParagraph"/>
        <w:ind w:left="709"/>
        <w:rPr>
          <w:rFonts w:asciiTheme="minorHAnsi" w:hAnsiTheme="minorHAnsi"/>
          <w:lang w:val="en-GB"/>
        </w:rPr>
      </w:pPr>
    </w:p>
    <w:p w14:paraId="7211E3A3" w14:textId="77777777" w:rsidR="00BD3612" w:rsidRPr="009E5CF5" w:rsidRDefault="00BD3612" w:rsidP="00BD3612">
      <w:pPr>
        <w:pStyle w:val="Heading1"/>
      </w:pPr>
      <w:r w:rsidRPr="009E5CF5">
        <w:t xml:space="preserve">EXECUTION OF THE </w:t>
      </w:r>
      <w:r>
        <w:t>TASK</w:t>
      </w:r>
      <w:r w:rsidRPr="009E5CF5">
        <w:t xml:space="preserve"> </w:t>
      </w:r>
    </w:p>
    <w:p w14:paraId="3356DB6D" w14:textId="77777777" w:rsidR="00BD3612" w:rsidRPr="009E5CF5" w:rsidRDefault="00BD3612" w:rsidP="00BD3612">
      <w:pPr>
        <w:rPr>
          <w:rFonts w:asciiTheme="minorHAnsi" w:hAnsiTheme="minorHAnsi"/>
          <w:lang w:val="en-GB"/>
        </w:rPr>
      </w:pPr>
    </w:p>
    <w:p w14:paraId="262CBE24" w14:textId="77777777" w:rsidR="00BD3612" w:rsidRPr="00144D0D" w:rsidRDefault="00BD3612" w:rsidP="00B76EE5">
      <w:pPr>
        <w:pStyle w:val="Heading2"/>
        <w:numPr>
          <w:ilvl w:val="0"/>
          <w:numId w:val="4"/>
        </w:numPr>
        <w:rPr>
          <w:rFonts w:asciiTheme="minorHAnsi" w:hAnsiTheme="minorHAnsi"/>
          <w:b/>
          <w:bCs/>
          <w:lang w:val="en-GB"/>
        </w:rPr>
      </w:pPr>
      <w:r w:rsidRPr="00144D0D">
        <w:rPr>
          <w:rStyle w:val="Heading2Char"/>
          <w:rFonts w:asciiTheme="minorHAnsi" w:hAnsiTheme="minorHAnsi"/>
          <w:b/>
          <w:bCs/>
          <w:lang w:val="en-GB"/>
        </w:rPr>
        <w:t>OBLIGATI</w:t>
      </w:r>
      <w:r w:rsidRPr="00144D0D">
        <w:rPr>
          <w:rFonts w:asciiTheme="minorHAnsi" w:hAnsiTheme="minorHAnsi"/>
          <w:b/>
          <w:bCs/>
          <w:lang w:val="en-GB"/>
        </w:rPr>
        <w:t>ONS OF THE SUPPLIER</w:t>
      </w:r>
    </w:p>
    <w:p w14:paraId="1D8720E1" w14:textId="77777777" w:rsidR="00BD3612" w:rsidRPr="009E5CF5" w:rsidRDefault="00BD3612" w:rsidP="00BD3612">
      <w:pPr>
        <w:pStyle w:val="ListParagraph"/>
        <w:ind w:left="709" w:hanging="709"/>
        <w:jc w:val="both"/>
        <w:rPr>
          <w:rFonts w:asciiTheme="minorHAnsi" w:hAnsiTheme="minorHAnsi" w:cs="Arial"/>
          <w:bCs/>
          <w:lang w:val="en-GB"/>
        </w:rPr>
      </w:pPr>
    </w:p>
    <w:p w14:paraId="64051B3F" w14:textId="77777777" w:rsidR="00891530" w:rsidRPr="004419F4" w:rsidRDefault="00BD3612" w:rsidP="00321721">
      <w:pPr>
        <w:pStyle w:val="Artikel"/>
        <w:ind w:left="709" w:hanging="709"/>
        <w:rPr>
          <w:rFonts w:eastAsiaTheme="majorEastAsia"/>
          <w:lang w:eastAsia="en-US"/>
        </w:rPr>
      </w:pPr>
      <w:r w:rsidRPr="004419F4">
        <w:rPr>
          <w:rFonts w:eastAsiaTheme="majorEastAsia"/>
          <w:lang w:eastAsia="en-US"/>
        </w:rPr>
        <w:t xml:space="preserve">The </w:t>
      </w:r>
      <w:r w:rsidR="00321721" w:rsidRPr="004419F4">
        <w:rPr>
          <w:rFonts w:eastAsiaTheme="majorEastAsia"/>
          <w:lang w:eastAsia="en-US"/>
        </w:rPr>
        <w:t>Supplier</w:t>
      </w:r>
      <w:r w:rsidRPr="004419F4">
        <w:rPr>
          <w:rFonts w:eastAsiaTheme="majorEastAsia"/>
          <w:lang w:eastAsia="en-US"/>
        </w:rPr>
        <w:t xml:space="preserve"> will </w:t>
      </w:r>
      <w:r w:rsidR="006D195D" w:rsidRPr="004419F4">
        <w:rPr>
          <w:rFonts w:eastAsiaTheme="majorEastAsia"/>
          <w:lang w:eastAsia="en-US"/>
        </w:rPr>
        <w:t>execute</w:t>
      </w:r>
      <w:r w:rsidRPr="004419F4">
        <w:rPr>
          <w:rFonts w:eastAsiaTheme="majorEastAsia"/>
          <w:lang w:eastAsia="en-US"/>
        </w:rPr>
        <w:t xml:space="preserve"> the Task in compliance with the specifications outlined in Annex A</w:t>
      </w:r>
      <w:r w:rsidR="004419F4" w:rsidRPr="004419F4">
        <w:rPr>
          <w:rFonts w:eastAsiaTheme="majorEastAsia"/>
          <w:lang w:eastAsia="en-US"/>
        </w:rPr>
        <w:t xml:space="preserve"> and</w:t>
      </w:r>
      <w:r w:rsidRPr="004419F4">
        <w:rPr>
          <w:rFonts w:eastAsiaTheme="majorEastAsia"/>
          <w:lang w:eastAsia="en-US"/>
        </w:rPr>
        <w:t xml:space="preserve"> Annex </w:t>
      </w:r>
      <w:r w:rsidR="004419F4" w:rsidRPr="004419F4">
        <w:rPr>
          <w:rFonts w:eastAsiaTheme="majorEastAsia"/>
          <w:lang w:eastAsia="en-US"/>
        </w:rPr>
        <w:t>B</w:t>
      </w:r>
      <w:r w:rsidRPr="004419F4">
        <w:rPr>
          <w:rFonts w:eastAsiaTheme="majorEastAsia"/>
          <w:lang w:eastAsia="en-US"/>
        </w:rPr>
        <w:t xml:space="preserve">. </w:t>
      </w:r>
      <w:r w:rsidR="00045991" w:rsidRPr="00045991">
        <w:rPr>
          <w:rFonts w:eastAsiaTheme="majorEastAsia"/>
          <w:lang w:eastAsia="en-US"/>
        </w:rPr>
        <w:t xml:space="preserve">If there is any inconsistency between </w:t>
      </w:r>
      <w:r w:rsidR="00045991">
        <w:rPr>
          <w:rFonts w:eastAsiaTheme="majorEastAsia"/>
          <w:lang w:eastAsia="en-US"/>
        </w:rPr>
        <w:t>the terms of Annex A and Annex B, the terms of Annex A</w:t>
      </w:r>
      <w:r w:rsidR="00045991" w:rsidRPr="00045991">
        <w:rPr>
          <w:rFonts w:eastAsiaTheme="majorEastAsia"/>
          <w:lang w:eastAsia="en-US"/>
        </w:rPr>
        <w:t xml:space="preserve"> shall prevail</w:t>
      </w:r>
      <w:r w:rsidR="003E2B0F">
        <w:rPr>
          <w:rFonts w:eastAsiaTheme="majorEastAsia"/>
          <w:lang w:eastAsia="en-US"/>
        </w:rPr>
        <w:t>, unless specifically agreed otherwise in</w:t>
      </w:r>
      <w:r w:rsidR="003E2B0F" w:rsidRPr="003E2B0F">
        <w:rPr>
          <w:rFonts w:eastAsiaTheme="majorEastAsia"/>
          <w:lang w:eastAsia="en-US"/>
        </w:rPr>
        <w:t xml:space="preserve"> </w:t>
      </w:r>
      <w:r w:rsidR="003E2B0F">
        <w:rPr>
          <w:rFonts w:eastAsiaTheme="majorEastAsia"/>
          <w:lang w:eastAsia="en-US"/>
        </w:rPr>
        <w:t xml:space="preserve">a written document signed by both Parties. </w:t>
      </w:r>
    </w:p>
    <w:p w14:paraId="32F332FA" w14:textId="77777777" w:rsidR="00891530" w:rsidRDefault="00891530" w:rsidP="00891530">
      <w:pPr>
        <w:pStyle w:val="Artikel"/>
        <w:numPr>
          <w:ilvl w:val="0"/>
          <w:numId w:val="0"/>
        </w:numPr>
        <w:ind w:left="709"/>
        <w:rPr>
          <w:rFonts w:eastAsiaTheme="majorEastAsia"/>
          <w:lang w:eastAsia="en-US"/>
        </w:rPr>
      </w:pPr>
    </w:p>
    <w:p w14:paraId="36F77AA9" w14:textId="058D4025" w:rsidR="00C53EA3" w:rsidRDefault="00C53EA3" w:rsidP="00321721">
      <w:pPr>
        <w:pStyle w:val="Artikel"/>
        <w:ind w:left="709" w:hanging="709"/>
        <w:rPr>
          <w:rFonts w:eastAsiaTheme="majorEastAsia"/>
          <w:lang w:eastAsia="en-US"/>
        </w:rPr>
      </w:pPr>
      <w:r>
        <w:rPr>
          <w:rFonts w:eastAsiaTheme="majorEastAsia"/>
          <w:lang w:eastAsia="en-US"/>
        </w:rPr>
        <w:t xml:space="preserve">The </w:t>
      </w:r>
      <w:r w:rsidR="003E43B7">
        <w:rPr>
          <w:rFonts w:eastAsiaTheme="majorEastAsia"/>
          <w:lang w:eastAsia="en-US"/>
        </w:rPr>
        <w:t>S</w:t>
      </w:r>
      <w:r>
        <w:rPr>
          <w:rFonts w:eastAsiaTheme="majorEastAsia"/>
          <w:lang w:eastAsia="en-US"/>
        </w:rPr>
        <w:t xml:space="preserve">upplier agrees to follow any advice by ETC </w:t>
      </w:r>
      <w:r w:rsidR="0014426F">
        <w:rPr>
          <w:rFonts w:eastAsiaTheme="majorEastAsia"/>
          <w:lang w:eastAsia="en-US"/>
        </w:rPr>
        <w:t>throughout the implementation of the Task</w:t>
      </w:r>
      <w:r w:rsidR="00441F22">
        <w:rPr>
          <w:rFonts w:eastAsiaTheme="majorEastAsia"/>
          <w:lang w:eastAsia="en-US"/>
        </w:rPr>
        <w:t xml:space="preserve">. </w:t>
      </w:r>
    </w:p>
    <w:p w14:paraId="4F297711" w14:textId="77777777" w:rsidR="00C53EA3" w:rsidRPr="00C53EA3" w:rsidRDefault="00C53EA3" w:rsidP="00C53EA3">
      <w:pPr>
        <w:pStyle w:val="ListParagraph"/>
        <w:rPr>
          <w:rFonts w:eastAsiaTheme="majorEastAsia"/>
          <w:lang w:val="en-GB" w:eastAsia="en-US"/>
        </w:rPr>
      </w:pPr>
    </w:p>
    <w:p w14:paraId="1601B0AD" w14:textId="615582F5" w:rsidR="00950555" w:rsidRDefault="00BD3612" w:rsidP="00950555">
      <w:pPr>
        <w:pStyle w:val="Artikel"/>
        <w:ind w:left="709" w:hanging="709"/>
        <w:rPr>
          <w:rFonts w:eastAsiaTheme="majorEastAsia"/>
          <w:lang w:eastAsia="en-US"/>
        </w:rPr>
      </w:pPr>
      <w:r w:rsidRPr="00321721">
        <w:rPr>
          <w:rFonts w:eastAsiaTheme="majorEastAsia"/>
          <w:lang w:eastAsia="en-US"/>
        </w:rPr>
        <w:t xml:space="preserve">The </w:t>
      </w:r>
      <w:r w:rsidR="001D0ADC">
        <w:rPr>
          <w:rFonts w:eastAsiaTheme="majorEastAsia"/>
          <w:lang w:eastAsia="en-US"/>
        </w:rPr>
        <w:t>Supplier</w:t>
      </w:r>
      <w:r w:rsidRPr="00321721">
        <w:rPr>
          <w:rFonts w:eastAsiaTheme="majorEastAsia"/>
          <w:lang w:eastAsia="en-US"/>
        </w:rPr>
        <w:t xml:space="preserve"> will respect the accepted business standards and perform the Task with all care and due diligence required in carrying out this type of work. </w:t>
      </w:r>
      <w:r w:rsidR="00005FCD" w:rsidRPr="00005FCD">
        <w:rPr>
          <w:rFonts w:eastAsiaTheme="majorEastAsia"/>
          <w:lang w:eastAsia="en-US"/>
        </w:rPr>
        <w:t xml:space="preserve">The Supplier will take all necessary measures to prevent any situation of </w:t>
      </w:r>
      <w:r w:rsidR="00005FCD">
        <w:rPr>
          <w:rFonts w:eastAsiaTheme="majorEastAsia"/>
          <w:lang w:eastAsia="en-US"/>
        </w:rPr>
        <w:t>C</w:t>
      </w:r>
      <w:r w:rsidR="00005FCD" w:rsidRPr="00005FCD">
        <w:rPr>
          <w:rFonts w:eastAsiaTheme="majorEastAsia"/>
          <w:lang w:eastAsia="en-US"/>
        </w:rPr>
        <w:t>onflict of interest.</w:t>
      </w:r>
      <w:r w:rsidR="00005FCD">
        <w:rPr>
          <w:rFonts w:eastAsiaTheme="majorEastAsia"/>
          <w:lang w:eastAsia="en-US"/>
        </w:rPr>
        <w:t xml:space="preserve"> </w:t>
      </w:r>
      <w:r w:rsidRPr="00321721">
        <w:rPr>
          <w:rFonts w:eastAsiaTheme="majorEastAsia"/>
          <w:lang w:eastAsia="en-US"/>
        </w:rPr>
        <w:t xml:space="preserve">The </w:t>
      </w:r>
      <w:r w:rsidR="001D0ADC">
        <w:rPr>
          <w:rFonts w:eastAsiaTheme="majorEastAsia"/>
          <w:lang w:eastAsia="en-US"/>
        </w:rPr>
        <w:t>Supplier</w:t>
      </w:r>
      <w:r w:rsidRPr="00321721">
        <w:rPr>
          <w:rFonts w:eastAsiaTheme="majorEastAsia"/>
          <w:lang w:eastAsia="en-US"/>
        </w:rPr>
        <w:t xml:space="preserve"> will comply with all </w:t>
      </w:r>
      <w:r w:rsidR="00980786">
        <w:rPr>
          <w:rFonts w:eastAsiaTheme="majorEastAsia"/>
          <w:lang w:eastAsia="en-US"/>
        </w:rPr>
        <w:t xml:space="preserve">legislation and </w:t>
      </w:r>
      <w:r w:rsidRPr="00321721">
        <w:rPr>
          <w:rFonts w:eastAsiaTheme="majorEastAsia"/>
          <w:lang w:eastAsia="en-US"/>
        </w:rPr>
        <w:t>regulations in force.</w:t>
      </w:r>
      <w:r w:rsidR="00005FCD" w:rsidRPr="00005FCD">
        <w:t xml:space="preserve"> </w:t>
      </w:r>
    </w:p>
    <w:p w14:paraId="59E390FF" w14:textId="77777777" w:rsidR="00950555" w:rsidRPr="00753146" w:rsidRDefault="00950555" w:rsidP="00760AD3">
      <w:pPr>
        <w:pStyle w:val="ListParagraph"/>
        <w:rPr>
          <w:rFonts w:eastAsiaTheme="majorEastAsia"/>
          <w:lang w:val="en-US" w:eastAsia="en-US"/>
        </w:rPr>
      </w:pPr>
    </w:p>
    <w:p w14:paraId="080F8836" w14:textId="74F666A5" w:rsidR="00950555" w:rsidRDefault="00950555" w:rsidP="00760AD3">
      <w:pPr>
        <w:pStyle w:val="Artikel"/>
        <w:ind w:left="709" w:hanging="709"/>
        <w:rPr>
          <w:rFonts w:eastAsiaTheme="majorEastAsia"/>
          <w:lang w:eastAsia="en-US"/>
        </w:rPr>
      </w:pPr>
      <w:bookmarkStart w:id="2" w:name="_Hlk89705292"/>
      <w:r w:rsidRPr="00760AD3">
        <w:rPr>
          <w:rFonts w:eastAsiaTheme="majorEastAsia"/>
          <w:lang w:val="en-US" w:eastAsia="en-US"/>
        </w:rPr>
        <w:t>T</w:t>
      </w:r>
      <w:r>
        <w:rPr>
          <w:rFonts w:eastAsiaTheme="majorEastAsia"/>
          <w:lang w:val="en-US" w:eastAsia="en-US"/>
        </w:rPr>
        <w:t>he Supplier must carry out the Task</w:t>
      </w:r>
      <w:r w:rsidRPr="00950555">
        <w:rPr>
          <w:rFonts w:eastAsiaTheme="majorEastAsia"/>
          <w:lang w:eastAsia="en-US"/>
        </w:rPr>
        <w:t xml:space="preserve"> in line with the highest ethical standards and the applicable EU, international and national law on ethical principles.</w:t>
      </w:r>
      <w:r>
        <w:rPr>
          <w:rFonts w:eastAsiaTheme="majorEastAsia"/>
          <w:lang w:eastAsia="en-US"/>
        </w:rPr>
        <w:t xml:space="preserve"> The Supplier </w:t>
      </w:r>
      <w:r w:rsidRPr="00950555">
        <w:rPr>
          <w:rFonts w:eastAsiaTheme="majorEastAsia"/>
          <w:lang w:eastAsia="en-US"/>
        </w:rPr>
        <w:t>must commit to and ensure the respect of basic EU values</w:t>
      </w:r>
      <w:r w:rsidRPr="00950555">
        <w:t xml:space="preserve"> </w:t>
      </w:r>
      <w:r w:rsidRPr="00950555">
        <w:rPr>
          <w:rFonts w:eastAsiaTheme="majorEastAsia"/>
          <w:lang w:eastAsia="en-US"/>
        </w:rPr>
        <w:t>(such as respect for human dignity, freedom, democracy, equality, the rule of law and human rights, including the rights of minorities).</w:t>
      </w:r>
    </w:p>
    <w:p w14:paraId="7BE80A81" w14:textId="77777777" w:rsidR="00780FF2" w:rsidRPr="00231087" w:rsidRDefault="00780FF2" w:rsidP="00231087">
      <w:pPr>
        <w:pStyle w:val="ListParagraph"/>
        <w:rPr>
          <w:rFonts w:eastAsiaTheme="majorEastAsia"/>
          <w:lang w:val="en-GB" w:eastAsia="en-US"/>
        </w:rPr>
      </w:pPr>
    </w:p>
    <w:p w14:paraId="77374884" w14:textId="59F70832" w:rsidR="00C53EA3" w:rsidRDefault="00780FF2" w:rsidP="00DA7307">
      <w:pPr>
        <w:pStyle w:val="Artikel"/>
        <w:ind w:left="709" w:hanging="709"/>
        <w:rPr>
          <w:rFonts w:eastAsiaTheme="majorEastAsia"/>
          <w:lang w:eastAsia="en-US"/>
        </w:rPr>
      </w:pPr>
      <w:r w:rsidRPr="00780FF2">
        <w:rPr>
          <w:rFonts w:eastAsiaTheme="majorEastAsia"/>
          <w:lang w:eastAsia="en-US"/>
        </w:rPr>
        <w:t xml:space="preserve">The Supplier shall organise and hold </w:t>
      </w:r>
      <w:r w:rsidR="00DA7307">
        <w:rPr>
          <w:rFonts w:eastAsiaTheme="majorEastAsia"/>
          <w:lang w:eastAsia="en-US"/>
        </w:rPr>
        <w:t>regular</w:t>
      </w:r>
      <w:r w:rsidRPr="00780FF2">
        <w:rPr>
          <w:rFonts w:eastAsiaTheme="majorEastAsia"/>
          <w:lang w:eastAsia="en-US"/>
        </w:rPr>
        <w:t xml:space="preserve"> progress meetings with ETC to discuss the status and any issues related to the Task.</w:t>
      </w:r>
      <w:bookmarkEnd w:id="2"/>
    </w:p>
    <w:p w14:paraId="35523A61" w14:textId="77777777" w:rsidR="00DA7307" w:rsidRPr="00C53EA3" w:rsidRDefault="00DA7307" w:rsidP="00DA7307">
      <w:pPr>
        <w:pStyle w:val="Artikel"/>
        <w:numPr>
          <w:ilvl w:val="0"/>
          <w:numId w:val="0"/>
        </w:numPr>
        <w:rPr>
          <w:rFonts w:eastAsiaTheme="majorEastAsia"/>
          <w:lang w:eastAsia="en-US"/>
        </w:rPr>
      </w:pPr>
    </w:p>
    <w:p w14:paraId="1EE5DF60" w14:textId="45E34D07" w:rsidR="00A11A27" w:rsidRDefault="00A11A27" w:rsidP="00C53EA3">
      <w:pPr>
        <w:pStyle w:val="Artikel"/>
        <w:ind w:left="709" w:hanging="709"/>
        <w:rPr>
          <w:rFonts w:eastAsiaTheme="majorEastAsia"/>
          <w:lang w:eastAsia="en-US"/>
        </w:rPr>
      </w:pPr>
      <w:r w:rsidRPr="00C53EA3">
        <w:rPr>
          <w:rFonts w:eastAsiaTheme="majorEastAsia"/>
          <w:lang w:eastAsia="en-US"/>
        </w:rPr>
        <w:t xml:space="preserve">All personnel provided by the Supplier, including autonomously hired sub-consultants and/or independently working specialists, must be free from </w:t>
      </w:r>
      <w:r w:rsidR="00005FCD">
        <w:rPr>
          <w:rFonts w:eastAsiaTheme="majorEastAsia"/>
          <w:lang w:eastAsia="en-US"/>
        </w:rPr>
        <w:t>C</w:t>
      </w:r>
      <w:r w:rsidRPr="00C53EA3">
        <w:rPr>
          <w:rFonts w:eastAsiaTheme="majorEastAsia"/>
          <w:lang w:eastAsia="en-US"/>
        </w:rPr>
        <w:t xml:space="preserve">onflict of </w:t>
      </w:r>
      <w:r w:rsidR="00B62A8F">
        <w:rPr>
          <w:rFonts w:eastAsiaTheme="majorEastAsia"/>
          <w:lang w:eastAsia="en-US"/>
        </w:rPr>
        <w:t>interest</w:t>
      </w:r>
      <w:r w:rsidR="00B62A8F" w:rsidRPr="00C53EA3">
        <w:rPr>
          <w:rFonts w:eastAsiaTheme="majorEastAsia"/>
          <w:lang w:eastAsia="en-US"/>
        </w:rPr>
        <w:t xml:space="preserve"> </w:t>
      </w:r>
      <w:r w:rsidRPr="00C53EA3">
        <w:rPr>
          <w:rFonts w:eastAsiaTheme="majorEastAsia"/>
          <w:lang w:eastAsia="en-US"/>
        </w:rPr>
        <w:t>in the responsibilities they take on.</w:t>
      </w:r>
    </w:p>
    <w:p w14:paraId="73B71D3F" w14:textId="77777777" w:rsidR="00566177" w:rsidRPr="002E44C9" w:rsidRDefault="00566177" w:rsidP="00566177">
      <w:pPr>
        <w:pStyle w:val="ListParagraph"/>
        <w:rPr>
          <w:rFonts w:eastAsiaTheme="majorEastAsia"/>
          <w:lang w:val="en-GB" w:eastAsia="en-US"/>
        </w:rPr>
      </w:pPr>
    </w:p>
    <w:p w14:paraId="52E9DCA4" w14:textId="3A08E1DF" w:rsidR="00566177" w:rsidRDefault="00566177" w:rsidP="00C53EA3">
      <w:pPr>
        <w:pStyle w:val="Artikel"/>
        <w:ind w:left="709" w:hanging="709"/>
        <w:rPr>
          <w:rFonts w:eastAsiaTheme="majorEastAsia"/>
          <w:lang w:eastAsia="en-US"/>
        </w:rPr>
      </w:pPr>
      <w:r>
        <w:rPr>
          <w:rFonts w:eastAsiaTheme="majorEastAsia"/>
          <w:lang w:eastAsia="en-US"/>
        </w:rPr>
        <w:t xml:space="preserve">The Supplier shall </w:t>
      </w:r>
      <w:r w:rsidR="0066330F">
        <w:rPr>
          <w:rFonts w:eastAsiaTheme="majorEastAsia"/>
          <w:lang w:eastAsia="en-US"/>
        </w:rPr>
        <w:t xml:space="preserve">have risk mitigation measures in place for the processes related to the execution of the Task. </w:t>
      </w:r>
    </w:p>
    <w:p w14:paraId="589129B3" w14:textId="77777777" w:rsidR="00386557" w:rsidRPr="004F0387" w:rsidRDefault="00386557" w:rsidP="004F0387">
      <w:pPr>
        <w:pStyle w:val="ListParagraph"/>
        <w:rPr>
          <w:rFonts w:eastAsiaTheme="majorEastAsia"/>
          <w:lang w:val="en-GB" w:eastAsia="en-US"/>
        </w:rPr>
      </w:pPr>
    </w:p>
    <w:p w14:paraId="01CE0B39" w14:textId="50324DA7" w:rsidR="00386557" w:rsidRPr="00C53EA3" w:rsidRDefault="00386557" w:rsidP="00C53EA3">
      <w:pPr>
        <w:pStyle w:val="Artikel"/>
        <w:ind w:left="709" w:hanging="709"/>
        <w:rPr>
          <w:rFonts w:eastAsiaTheme="majorEastAsia"/>
          <w:lang w:eastAsia="en-US"/>
        </w:rPr>
      </w:pPr>
      <w:r w:rsidRPr="00386557">
        <w:rPr>
          <w:rFonts w:eastAsiaTheme="majorEastAsia"/>
          <w:lang w:eastAsia="en-US"/>
        </w:rPr>
        <w:t xml:space="preserve">Technical, human, material, travel expenses, transportation, insurances covering the Supplier’s liability for accidents at work as well as his civil liability towards third parties in the </w:t>
      </w:r>
      <w:r w:rsidRPr="00386557">
        <w:rPr>
          <w:rFonts w:eastAsiaTheme="majorEastAsia"/>
          <w:lang w:eastAsia="en-US"/>
        </w:rPr>
        <w:lastRenderedPageBreak/>
        <w:t>execution of the assignment, media and audio resources should be provided by and are the sole responsibility of the Supplier. ETC will not assume any responsibility for any damage that may occur during the implementation of the Task.</w:t>
      </w:r>
    </w:p>
    <w:p w14:paraId="70C26900" w14:textId="77777777" w:rsidR="00BD3612" w:rsidRPr="00C53EA3" w:rsidRDefault="00BD3612" w:rsidP="00321721">
      <w:pPr>
        <w:pStyle w:val="Artikel"/>
        <w:numPr>
          <w:ilvl w:val="0"/>
          <w:numId w:val="0"/>
        </w:numPr>
        <w:ind w:left="709"/>
        <w:rPr>
          <w:rFonts w:eastAsiaTheme="majorEastAsia"/>
          <w:lang w:eastAsia="en-US"/>
        </w:rPr>
      </w:pPr>
    </w:p>
    <w:p w14:paraId="74EBDF3F" w14:textId="256B711C" w:rsidR="00DA7307" w:rsidRPr="00FD7B3B" w:rsidRDefault="00DA7307" w:rsidP="00DA7307">
      <w:pPr>
        <w:pStyle w:val="Artikel"/>
        <w:ind w:left="709" w:hanging="709"/>
        <w:rPr>
          <w:rFonts w:eastAsiaTheme="majorEastAsia"/>
          <w:lang w:eastAsia="en-US"/>
        </w:rPr>
      </w:pPr>
      <w:r w:rsidRPr="00FD7B3B">
        <w:rPr>
          <w:rFonts w:eastAsiaTheme="majorEastAsia"/>
          <w:lang w:eastAsia="en-US"/>
        </w:rPr>
        <w:t xml:space="preserve">The Supplier agrees to strictly respect the deadlines for the execution of the Task set out in </w:t>
      </w:r>
      <w:r w:rsidRPr="00C81F2B">
        <w:rPr>
          <w:rFonts w:eastAsiaTheme="majorEastAsia"/>
          <w:b/>
          <w:bCs/>
          <w:lang w:eastAsia="en-US"/>
        </w:rPr>
        <w:t>Annex A</w:t>
      </w:r>
      <w:r w:rsidRPr="00FD7B3B">
        <w:rPr>
          <w:rFonts w:eastAsiaTheme="majorEastAsia"/>
          <w:lang w:eastAsia="en-US"/>
        </w:rPr>
        <w:t xml:space="preserve"> and to strictly respect the dates set out by </w:t>
      </w:r>
      <w:r w:rsidR="00585F26">
        <w:rPr>
          <w:rFonts w:eastAsiaTheme="majorEastAsia"/>
          <w:lang w:eastAsia="en-US"/>
        </w:rPr>
        <w:t>Tourism EXPO Japan</w:t>
      </w:r>
      <w:r w:rsidRPr="00FD7B3B">
        <w:rPr>
          <w:rFonts w:eastAsiaTheme="majorEastAsia"/>
          <w:lang w:eastAsia="en-US"/>
        </w:rPr>
        <w:t xml:space="preserve"> 202</w:t>
      </w:r>
      <w:r w:rsidR="00FD7B3B">
        <w:rPr>
          <w:rFonts w:eastAsiaTheme="majorEastAsia"/>
          <w:lang w:eastAsia="en-US"/>
        </w:rPr>
        <w:t>4</w:t>
      </w:r>
      <w:r w:rsidRPr="00FD7B3B">
        <w:rPr>
          <w:rFonts w:eastAsiaTheme="majorEastAsia"/>
          <w:lang w:eastAsia="en-US"/>
        </w:rPr>
        <w:t xml:space="preserve"> for move-in, construction and move-out at the venue. </w:t>
      </w:r>
    </w:p>
    <w:p w14:paraId="17E06974" w14:textId="77777777" w:rsidR="00DA7307" w:rsidRPr="00FD7B3B" w:rsidRDefault="00DA7307" w:rsidP="00DA7307">
      <w:pPr>
        <w:pStyle w:val="ListParagraph"/>
        <w:rPr>
          <w:rFonts w:asciiTheme="minorHAnsi" w:eastAsiaTheme="majorEastAsia" w:hAnsiTheme="minorHAnsi"/>
          <w:lang w:val="en-GB" w:eastAsia="en-US"/>
        </w:rPr>
      </w:pPr>
    </w:p>
    <w:p w14:paraId="173A3A78" w14:textId="5C0CEFE0" w:rsidR="00DA7307" w:rsidRPr="00FD7B3B" w:rsidRDefault="00DA7307" w:rsidP="00DA7307">
      <w:pPr>
        <w:pStyle w:val="Artikel"/>
        <w:ind w:left="709" w:hanging="709"/>
        <w:rPr>
          <w:rFonts w:eastAsiaTheme="majorEastAsia"/>
          <w:lang w:eastAsia="en-US"/>
        </w:rPr>
      </w:pPr>
      <w:r w:rsidRPr="00FD7B3B">
        <w:rPr>
          <w:rFonts w:eastAsiaTheme="majorEastAsia"/>
          <w:lang w:eastAsia="en-US"/>
        </w:rPr>
        <w:t xml:space="preserve">The Supplier shall ensure to finish the construction on </w:t>
      </w:r>
      <w:r w:rsidR="00377EAE">
        <w:rPr>
          <w:rFonts w:eastAsiaTheme="majorEastAsia"/>
          <w:lang w:eastAsia="en-US"/>
        </w:rPr>
        <w:t>2</w:t>
      </w:r>
      <w:r w:rsidR="006C202E">
        <w:rPr>
          <w:rFonts w:eastAsiaTheme="majorEastAsia"/>
          <w:lang w:eastAsia="en-US"/>
        </w:rPr>
        <w:t>5</w:t>
      </w:r>
      <w:r w:rsidR="00377EAE">
        <w:rPr>
          <w:rFonts w:eastAsiaTheme="majorEastAsia"/>
          <w:lang w:eastAsia="en-US"/>
        </w:rPr>
        <w:t xml:space="preserve"> </w:t>
      </w:r>
      <w:r w:rsidR="006C202E">
        <w:rPr>
          <w:rFonts w:eastAsiaTheme="majorEastAsia"/>
          <w:lang w:eastAsia="en-US"/>
        </w:rPr>
        <w:t xml:space="preserve">September </w:t>
      </w:r>
      <w:r w:rsidR="00377EAE">
        <w:rPr>
          <w:rFonts w:eastAsiaTheme="majorEastAsia"/>
          <w:lang w:eastAsia="en-US"/>
        </w:rPr>
        <w:t>2024</w:t>
      </w:r>
      <w:r w:rsidRPr="00FD7B3B">
        <w:rPr>
          <w:rFonts w:eastAsiaTheme="majorEastAsia"/>
          <w:lang w:eastAsia="en-US"/>
        </w:rPr>
        <w:t xml:space="preserve">. During the exhibition, from </w:t>
      </w:r>
      <w:r w:rsidR="006C202E">
        <w:rPr>
          <w:rFonts w:eastAsiaTheme="majorEastAsia"/>
          <w:lang w:eastAsia="en-US"/>
        </w:rPr>
        <w:t>26</w:t>
      </w:r>
      <w:r w:rsidRPr="00FD7B3B">
        <w:rPr>
          <w:rFonts w:eastAsiaTheme="majorEastAsia"/>
          <w:lang w:eastAsia="en-US"/>
        </w:rPr>
        <w:t xml:space="preserve"> to </w:t>
      </w:r>
      <w:r w:rsidR="00377EAE">
        <w:rPr>
          <w:rFonts w:eastAsiaTheme="majorEastAsia"/>
          <w:lang w:eastAsia="en-US"/>
        </w:rPr>
        <w:t xml:space="preserve">29 </w:t>
      </w:r>
      <w:r w:rsidR="006C202E">
        <w:rPr>
          <w:rFonts w:eastAsiaTheme="majorEastAsia"/>
          <w:lang w:eastAsia="en-US"/>
        </w:rPr>
        <w:t>September</w:t>
      </w:r>
      <w:r w:rsidR="00377EAE">
        <w:rPr>
          <w:rFonts w:eastAsiaTheme="majorEastAsia"/>
          <w:lang w:eastAsia="en-US"/>
        </w:rPr>
        <w:t xml:space="preserve"> 2024</w:t>
      </w:r>
      <w:r w:rsidRPr="00FD7B3B">
        <w:rPr>
          <w:rFonts w:eastAsiaTheme="majorEastAsia"/>
          <w:lang w:eastAsia="en-US"/>
        </w:rPr>
        <w:t>, the Supplier shall arrange workers for regular cleaning and maintenance of the booth.</w:t>
      </w:r>
    </w:p>
    <w:p w14:paraId="6175D2C3" w14:textId="77777777" w:rsidR="00D523D8" w:rsidRPr="00DA7307" w:rsidRDefault="00D523D8" w:rsidP="00D523D8">
      <w:pPr>
        <w:pStyle w:val="ListParagraph"/>
        <w:rPr>
          <w:rFonts w:cs="Arial"/>
          <w:bCs/>
          <w:lang w:val="en-GB"/>
        </w:rPr>
      </w:pPr>
    </w:p>
    <w:p w14:paraId="00236560" w14:textId="77777777" w:rsidR="00BD3612" w:rsidRDefault="00BD3612" w:rsidP="00D523D8">
      <w:pPr>
        <w:pStyle w:val="Artikel"/>
        <w:ind w:left="709" w:hanging="709"/>
        <w:rPr>
          <w:rFonts w:cs="Arial"/>
          <w:bCs/>
        </w:rPr>
      </w:pPr>
      <w:r w:rsidRPr="00D523D8">
        <w:rPr>
          <w:rFonts w:cs="Arial"/>
          <w:bCs/>
        </w:rPr>
        <w:t xml:space="preserve">Notwithstanding possible acceptance of documents submitted in execution of the Task, the </w:t>
      </w:r>
      <w:r w:rsidR="001D0ADC" w:rsidRPr="00D523D8">
        <w:rPr>
          <w:rFonts w:cs="Arial"/>
          <w:bCs/>
        </w:rPr>
        <w:t>Supplier</w:t>
      </w:r>
      <w:r w:rsidRPr="00D523D8">
        <w:rPr>
          <w:rFonts w:cs="Arial"/>
          <w:bCs/>
        </w:rPr>
        <w:t xml:space="preserve"> is liable for any damage caused either to ETC or to third parties resulting from a fault in the execution of the Task.</w:t>
      </w:r>
    </w:p>
    <w:p w14:paraId="68F4C1E1" w14:textId="77777777" w:rsidR="00F248AD" w:rsidRPr="009F7997" w:rsidRDefault="00F248AD" w:rsidP="00F248AD">
      <w:pPr>
        <w:pStyle w:val="ListParagraph"/>
        <w:rPr>
          <w:rFonts w:cs="Arial"/>
          <w:bCs/>
          <w:lang w:val="en-GB"/>
        </w:rPr>
      </w:pPr>
    </w:p>
    <w:p w14:paraId="10BEC2D0" w14:textId="1102D82F" w:rsidR="00F248AD" w:rsidRDefault="00F248AD" w:rsidP="00F248AD">
      <w:pPr>
        <w:pStyle w:val="Artikel"/>
        <w:ind w:left="709" w:hanging="709"/>
        <w:rPr>
          <w:rFonts w:cs="Arial"/>
        </w:rPr>
      </w:pPr>
      <w:r w:rsidRPr="00F248AD">
        <w:rPr>
          <w:rFonts w:cs="Arial"/>
        </w:rPr>
        <w:t>The Supplier shall indemnify ETC against all costs, claims, liabilities and expenses (including reasonable legal expenses and costs and any personnel time</w:t>
      </w:r>
      <w:r w:rsidR="00980786">
        <w:rPr>
          <w:rFonts w:cs="Arial"/>
        </w:rPr>
        <w:t>)</w:t>
      </w:r>
      <w:r w:rsidRPr="00F248AD">
        <w:rPr>
          <w:rFonts w:cs="Arial"/>
        </w:rPr>
        <w:t xml:space="preserve"> incurred by ETC in connection with or as a result of any legal or regulatory action or investigation (</w:t>
      </w:r>
      <w:r w:rsidR="00152B22" w:rsidRPr="009E5CF5">
        <w:rPr>
          <w:rFonts w:cstheme="minorHAnsi"/>
        </w:rPr>
        <w:t>hereinafter « </w:t>
      </w:r>
      <w:r w:rsidR="00152B22" w:rsidRPr="00F248AD">
        <w:rPr>
          <w:rFonts w:cs="Arial"/>
        </w:rPr>
        <w:t>Claim</w:t>
      </w:r>
      <w:r w:rsidR="00152B22" w:rsidRPr="009E5CF5">
        <w:rPr>
          <w:rFonts w:cstheme="minorHAnsi"/>
        </w:rPr>
        <w:t xml:space="preserve"> »</w:t>
      </w:r>
      <w:r w:rsidRPr="00F248AD">
        <w:rPr>
          <w:rFonts w:cs="Arial"/>
        </w:rPr>
        <w:t xml:space="preserve">) </w:t>
      </w:r>
      <w:r w:rsidR="00980786">
        <w:rPr>
          <w:rFonts w:cs="Arial"/>
        </w:rPr>
        <w:t xml:space="preserve">related to the Task or to this Agreement, </w:t>
      </w:r>
      <w:r w:rsidRPr="00F248AD">
        <w:rPr>
          <w:rFonts w:cs="Arial"/>
        </w:rPr>
        <w:t xml:space="preserve">against or involving ETC and which requires ETC to provide any information, evidence, analysis or carry out any other activity in the course of such Claim. </w:t>
      </w:r>
    </w:p>
    <w:p w14:paraId="7E85B640" w14:textId="77777777" w:rsidR="009F6D93" w:rsidRPr="00753146" w:rsidRDefault="009F6D93" w:rsidP="00760AD3">
      <w:pPr>
        <w:pStyle w:val="ListParagraph"/>
        <w:rPr>
          <w:rFonts w:cs="Arial"/>
          <w:lang w:val="en-US"/>
        </w:rPr>
      </w:pPr>
    </w:p>
    <w:p w14:paraId="58E5639C" w14:textId="554C2F36" w:rsidR="009F6D93" w:rsidRPr="009F6D93" w:rsidRDefault="009F6D93" w:rsidP="00760AD3">
      <w:pPr>
        <w:pStyle w:val="Artikel"/>
        <w:ind w:left="709" w:hanging="709"/>
        <w:rPr>
          <w:rFonts w:cs="Arial"/>
        </w:rPr>
      </w:pPr>
      <w:bookmarkStart w:id="3" w:name="_Hlk89705347"/>
      <w:r w:rsidRPr="009F6D93">
        <w:rPr>
          <w:rFonts w:cs="Arial"/>
        </w:rPr>
        <w:t xml:space="preserve">The </w:t>
      </w:r>
      <w:r>
        <w:rPr>
          <w:rFonts w:cs="Arial"/>
        </w:rPr>
        <w:t>Supplier</w:t>
      </w:r>
      <w:r w:rsidRPr="009F6D93">
        <w:rPr>
          <w:rFonts w:cs="Arial"/>
        </w:rPr>
        <w:t xml:space="preserve"> must immediately inform </w:t>
      </w:r>
      <w:r>
        <w:rPr>
          <w:rFonts w:cs="Arial"/>
        </w:rPr>
        <w:t xml:space="preserve">ETC </w:t>
      </w:r>
      <w:r w:rsidRPr="009F6D93">
        <w:rPr>
          <w:rFonts w:cs="Arial"/>
        </w:rPr>
        <w:t>of any of the following:</w:t>
      </w:r>
    </w:p>
    <w:p w14:paraId="732B49C9" w14:textId="6AB33D8C" w:rsidR="009F6D93" w:rsidRPr="009F6D93" w:rsidRDefault="009F6D93" w:rsidP="00DA7307">
      <w:pPr>
        <w:pStyle w:val="Artikel"/>
        <w:numPr>
          <w:ilvl w:val="0"/>
          <w:numId w:val="0"/>
        </w:numPr>
        <w:ind w:left="360"/>
        <w:rPr>
          <w:rFonts w:cs="Arial"/>
        </w:rPr>
      </w:pPr>
      <w:r w:rsidRPr="009F6D93">
        <w:rPr>
          <w:rFonts w:cs="Arial"/>
        </w:rPr>
        <w:t xml:space="preserve">(a) events which are likely to affect or delay the implementation of the </w:t>
      </w:r>
      <w:r>
        <w:rPr>
          <w:rFonts w:cs="Arial"/>
        </w:rPr>
        <w:t>Task, in particular</w:t>
      </w:r>
    </w:p>
    <w:p w14:paraId="5EBA965C" w14:textId="1EA36A5D" w:rsidR="009F6D93" w:rsidRPr="009F6D93" w:rsidRDefault="009F6D93" w:rsidP="00760AD3">
      <w:pPr>
        <w:pStyle w:val="Artikel"/>
        <w:numPr>
          <w:ilvl w:val="0"/>
          <w:numId w:val="0"/>
        </w:numPr>
        <w:ind w:left="360" w:firstLine="348"/>
        <w:rPr>
          <w:rFonts w:cs="Arial"/>
        </w:rPr>
      </w:pPr>
      <w:r w:rsidRPr="009F6D93">
        <w:rPr>
          <w:rFonts w:cs="Arial"/>
        </w:rPr>
        <w:t>(</w:t>
      </w:r>
      <w:proofErr w:type="spellStart"/>
      <w:r w:rsidRPr="009F6D93">
        <w:rPr>
          <w:rFonts w:cs="Arial"/>
        </w:rPr>
        <w:t>i</w:t>
      </w:r>
      <w:proofErr w:type="spellEnd"/>
      <w:r w:rsidRPr="009F6D93">
        <w:rPr>
          <w:rFonts w:cs="Arial"/>
        </w:rPr>
        <w:t>) changes in their legal, financial, technical, organisational or ownership situation</w:t>
      </w:r>
    </w:p>
    <w:p w14:paraId="7447CC98" w14:textId="77777777" w:rsidR="009F6D93" w:rsidRPr="009F6D93" w:rsidRDefault="009F6D93" w:rsidP="00760AD3">
      <w:pPr>
        <w:pStyle w:val="Artikel"/>
        <w:numPr>
          <w:ilvl w:val="0"/>
          <w:numId w:val="0"/>
        </w:numPr>
        <w:ind w:left="360"/>
        <w:rPr>
          <w:rFonts w:cs="Arial"/>
        </w:rPr>
      </w:pPr>
      <w:r w:rsidRPr="009F6D93">
        <w:rPr>
          <w:rFonts w:cs="Arial"/>
        </w:rPr>
        <w:t>(b) circumstances affecting:</w:t>
      </w:r>
    </w:p>
    <w:p w14:paraId="0180D6FD" w14:textId="07724DA7" w:rsidR="009F6D93" w:rsidRPr="009F6D93" w:rsidRDefault="009F6D93" w:rsidP="00760AD3">
      <w:pPr>
        <w:pStyle w:val="Artikel"/>
        <w:numPr>
          <w:ilvl w:val="0"/>
          <w:numId w:val="0"/>
        </w:numPr>
        <w:ind w:left="360" w:firstLine="348"/>
        <w:rPr>
          <w:rFonts w:cs="Arial"/>
        </w:rPr>
      </w:pPr>
      <w:r w:rsidRPr="009F6D93">
        <w:rPr>
          <w:rFonts w:cs="Arial"/>
        </w:rPr>
        <w:t>(</w:t>
      </w:r>
      <w:proofErr w:type="spellStart"/>
      <w:r w:rsidRPr="009F6D93">
        <w:rPr>
          <w:rFonts w:cs="Arial"/>
        </w:rPr>
        <w:t>i</w:t>
      </w:r>
      <w:proofErr w:type="spellEnd"/>
      <w:r w:rsidRPr="009F6D93">
        <w:rPr>
          <w:rFonts w:cs="Arial"/>
        </w:rPr>
        <w:t xml:space="preserve">) the decision to award </w:t>
      </w:r>
      <w:r>
        <w:rPr>
          <w:rFonts w:cs="Arial"/>
        </w:rPr>
        <w:t xml:space="preserve">the </w:t>
      </w:r>
      <w:r w:rsidR="008A463B">
        <w:rPr>
          <w:rFonts w:cs="Arial"/>
        </w:rPr>
        <w:t>implementation of the Task to the Supplier</w:t>
      </w:r>
      <w:r>
        <w:rPr>
          <w:rFonts w:cs="Arial"/>
        </w:rPr>
        <w:t>;</w:t>
      </w:r>
    </w:p>
    <w:p w14:paraId="352C45FC" w14:textId="46C44D73" w:rsidR="009F6D93" w:rsidRPr="00F248AD" w:rsidRDefault="009F6D93" w:rsidP="00760AD3">
      <w:pPr>
        <w:pStyle w:val="Artikel"/>
        <w:numPr>
          <w:ilvl w:val="0"/>
          <w:numId w:val="0"/>
        </w:numPr>
        <w:ind w:left="360" w:firstLine="348"/>
        <w:rPr>
          <w:rFonts w:cs="Arial"/>
        </w:rPr>
      </w:pPr>
      <w:r w:rsidRPr="009F6D93">
        <w:rPr>
          <w:rFonts w:cs="Arial"/>
        </w:rPr>
        <w:t>(ii) compliance with requirements under the Agreement.</w:t>
      </w:r>
    </w:p>
    <w:bookmarkEnd w:id="3"/>
    <w:p w14:paraId="014460E9" w14:textId="77777777" w:rsidR="00F248AD" w:rsidRPr="00D523D8" w:rsidRDefault="00F248AD" w:rsidP="00F248AD">
      <w:pPr>
        <w:pStyle w:val="Artikel"/>
        <w:numPr>
          <w:ilvl w:val="0"/>
          <w:numId w:val="0"/>
        </w:numPr>
        <w:ind w:left="709"/>
        <w:rPr>
          <w:rFonts w:cs="Arial"/>
          <w:bCs/>
        </w:rPr>
      </w:pPr>
    </w:p>
    <w:p w14:paraId="374678BA" w14:textId="77777777" w:rsidR="00BD3612" w:rsidRPr="0030476D" w:rsidRDefault="00BD3612" w:rsidP="00BD3612">
      <w:pPr>
        <w:pStyle w:val="Heading2"/>
        <w:rPr>
          <w:rFonts w:asciiTheme="minorHAnsi" w:hAnsiTheme="minorHAnsi"/>
          <w:b/>
          <w:bCs/>
          <w:lang w:val="en-GB"/>
        </w:rPr>
      </w:pPr>
      <w:r w:rsidRPr="0030476D">
        <w:rPr>
          <w:rFonts w:asciiTheme="minorHAnsi" w:hAnsiTheme="minorHAnsi"/>
          <w:b/>
          <w:bCs/>
          <w:lang w:val="en-GB"/>
        </w:rPr>
        <w:t>OBLIGATIONS OF ETC</w:t>
      </w:r>
    </w:p>
    <w:p w14:paraId="25924640" w14:textId="77777777" w:rsidR="00BD3612" w:rsidRPr="009E5CF5" w:rsidRDefault="00BD3612" w:rsidP="00BD3612">
      <w:pPr>
        <w:ind w:left="709" w:hanging="709"/>
        <w:jc w:val="both"/>
        <w:rPr>
          <w:rFonts w:asciiTheme="minorHAnsi" w:hAnsiTheme="minorHAnsi" w:cs="Arial"/>
          <w:lang w:val="en-GB"/>
        </w:rPr>
      </w:pPr>
    </w:p>
    <w:p w14:paraId="779DB98C" w14:textId="77777777" w:rsidR="00BD3612" w:rsidRPr="00AC6E2D" w:rsidRDefault="008054F9" w:rsidP="00B76EE5">
      <w:pPr>
        <w:pStyle w:val="ListParagraph"/>
        <w:numPr>
          <w:ilvl w:val="1"/>
          <w:numId w:val="2"/>
        </w:numPr>
        <w:ind w:left="709" w:hanging="709"/>
        <w:jc w:val="both"/>
        <w:rPr>
          <w:rFonts w:asciiTheme="minorHAnsi" w:hAnsiTheme="minorHAnsi" w:cstheme="minorHAnsi"/>
          <w:lang w:val="en-GB"/>
        </w:rPr>
      </w:pPr>
      <w:r w:rsidRPr="00AC6E2D">
        <w:rPr>
          <w:rFonts w:asciiTheme="minorHAnsi" w:hAnsiTheme="minorHAnsi" w:cstheme="minorHAnsi"/>
          <w:lang w:val="en-US"/>
        </w:rPr>
        <w:t xml:space="preserve">ETC </w:t>
      </w:r>
      <w:r w:rsidR="0030074C" w:rsidRPr="00AC6E2D">
        <w:rPr>
          <w:rFonts w:asciiTheme="minorHAnsi" w:hAnsiTheme="minorHAnsi" w:cstheme="minorHAnsi"/>
          <w:lang w:val="en-US"/>
        </w:rPr>
        <w:t>shall:</w:t>
      </w:r>
    </w:p>
    <w:p w14:paraId="78E427D1" w14:textId="77777777" w:rsidR="00112DB7" w:rsidRPr="00450BE1" w:rsidRDefault="00341850" w:rsidP="00B76EE5">
      <w:pPr>
        <w:pStyle w:val="ListParagraph"/>
        <w:numPr>
          <w:ilvl w:val="0"/>
          <w:numId w:val="5"/>
        </w:numPr>
        <w:jc w:val="both"/>
        <w:rPr>
          <w:rFonts w:asciiTheme="minorHAnsi" w:hAnsiTheme="minorHAnsi"/>
          <w:lang w:val="en-GB" w:eastAsia="fr-FR"/>
        </w:rPr>
      </w:pPr>
      <w:bookmarkStart w:id="4" w:name="a1064376"/>
      <w:r w:rsidRPr="00AC6E2D">
        <w:rPr>
          <w:rFonts w:asciiTheme="minorHAnsi" w:hAnsiTheme="minorHAnsi" w:cstheme="minorHAnsi"/>
          <w:lang w:val="en-GB" w:eastAsia="fr-FR"/>
        </w:rPr>
        <w:t>co-</w:t>
      </w:r>
      <w:r w:rsidRPr="00450BE1">
        <w:rPr>
          <w:rFonts w:asciiTheme="minorHAnsi" w:hAnsiTheme="minorHAnsi"/>
          <w:lang w:val="en-GB" w:eastAsia="fr-FR"/>
        </w:rPr>
        <w:t xml:space="preserve">operate with the Supplier in all matters relating to the </w:t>
      </w:r>
      <w:r w:rsidR="0030074C" w:rsidRPr="00450BE1">
        <w:rPr>
          <w:rFonts w:asciiTheme="minorHAnsi" w:hAnsiTheme="minorHAnsi"/>
          <w:lang w:val="en-GB" w:eastAsia="fr-FR"/>
        </w:rPr>
        <w:t>Task</w:t>
      </w:r>
      <w:r w:rsidRPr="00450BE1">
        <w:rPr>
          <w:rFonts w:asciiTheme="minorHAnsi" w:hAnsiTheme="minorHAnsi"/>
          <w:lang w:val="en-GB" w:eastAsia="fr-FR"/>
        </w:rPr>
        <w:t>;</w:t>
      </w:r>
      <w:bookmarkEnd w:id="4"/>
      <w:r w:rsidR="00112DB7" w:rsidRPr="00450BE1">
        <w:rPr>
          <w:rFonts w:asciiTheme="minorHAnsi" w:hAnsiTheme="minorHAnsi"/>
          <w:lang w:val="en-GB" w:eastAsia="fr-FR"/>
        </w:rPr>
        <w:t xml:space="preserve"> </w:t>
      </w:r>
    </w:p>
    <w:p w14:paraId="63D875C9" w14:textId="77777777" w:rsidR="00341850" w:rsidRPr="00450BE1" w:rsidRDefault="00112DB7" w:rsidP="00B76EE5">
      <w:pPr>
        <w:pStyle w:val="ListParagraph"/>
        <w:numPr>
          <w:ilvl w:val="0"/>
          <w:numId w:val="5"/>
        </w:numPr>
        <w:jc w:val="both"/>
        <w:rPr>
          <w:rFonts w:asciiTheme="minorHAnsi" w:hAnsiTheme="minorHAnsi"/>
          <w:lang w:val="en-GB" w:eastAsia="fr-FR"/>
        </w:rPr>
      </w:pPr>
      <w:r w:rsidRPr="00450BE1">
        <w:rPr>
          <w:rFonts w:asciiTheme="minorHAnsi" w:hAnsiTheme="minorHAnsi"/>
          <w:lang w:val="en-GB" w:eastAsia="fr-FR"/>
        </w:rPr>
        <w:t>provide, in a timely manner, such information and Client Materials as the Supplier may reasonably require for the performance of the Task, and ensure that they are accurate and complete in all material respects.</w:t>
      </w:r>
    </w:p>
    <w:p w14:paraId="022B796A" w14:textId="77777777" w:rsidR="00341850" w:rsidRPr="009F7997" w:rsidRDefault="00341850" w:rsidP="00BD3612">
      <w:pPr>
        <w:rPr>
          <w:lang w:val="en-GB" w:eastAsia="en-US"/>
        </w:rPr>
      </w:pPr>
    </w:p>
    <w:p w14:paraId="58DD7F5E" w14:textId="77777777" w:rsidR="00BE7E3C" w:rsidRPr="0030476D" w:rsidRDefault="00BE7E3C" w:rsidP="000E30D4">
      <w:pPr>
        <w:pStyle w:val="Heading2"/>
        <w:rPr>
          <w:rFonts w:asciiTheme="minorHAnsi" w:hAnsiTheme="minorHAnsi"/>
          <w:b/>
          <w:bCs/>
          <w:lang w:val="en-GB"/>
        </w:rPr>
      </w:pPr>
      <w:r w:rsidRPr="0030476D">
        <w:rPr>
          <w:rFonts w:asciiTheme="minorHAnsi" w:hAnsiTheme="minorHAnsi"/>
          <w:b/>
          <w:bCs/>
          <w:lang w:val="en-GB"/>
        </w:rPr>
        <w:t xml:space="preserve">RELATIONS BETWEEN </w:t>
      </w:r>
      <w:r w:rsidR="00F62EDB" w:rsidRPr="0030476D">
        <w:rPr>
          <w:rFonts w:asciiTheme="minorHAnsi" w:hAnsiTheme="minorHAnsi"/>
          <w:b/>
          <w:bCs/>
          <w:lang w:val="en-GB"/>
        </w:rPr>
        <w:t xml:space="preserve">ETC AND THE </w:t>
      </w:r>
      <w:r w:rsidR="00BD3612" w:rsidRPr="0030476D">
        <w:rPr>
          <w:rFonts w:asciiTheme="minorHAnsi" w:hAnsiTheme="minorHAnsi"/>
          <w:b/>
          <w:bCs/>
          <w:lang w:val="en-GB"/>
        </w:rPr>
        <w:t>SUPPLIER</w:t>
      </w:r>
    </w:p>
    <w:p w14:paraId="446C2B44" w14:textId="77777777" w:rsidR="00B11F53" w:rsidRPr="009E5CF5" w:rsidRDefault="00B11F53" w:rsidP="000E30D4">
      <w:pPr>
        <w:pStyle w:val="ListParagraph"/>
        <w:ind w:left="709"/>
        <w:rPr>
          <w:rFonts w:asciiTheme="minorHAnsi" w:eastAsiaTheme="majorEastAsia" w:hAnsiTheme="minorHAnsi"/>
          <w:lang w:val="en-GB" w:eastAsia="en-US"/>
        </w:rPr>
      </w:pPr>
    </w:p>
    <w:p w14:paraId="04C4B2B0" w14:textId="77777777" w:rsidR="008054F9" w:rsidRPr="008054F9" w:rsidRDefault="008054F9" w:rsidP="008054F9">
      <w:pPr>
        <w:pStyle w:val="Artikel"/>
        <w:ind w:left="709" w:hanging="709"/>
        <w:rPr>
          <w:rFonts w:eastAsiaTheme="majorEastAsia"/>
          <w:lang w:eastAsia="en-US"/>
        </w:rPr>
      </w:pPr>
      <w:r w:rsidRPr="00A80412">
        <w:rPr>
          <w:rFonts w:cs="Arial"/>
          <w:bCs/>
        </w:rPr>
        <w:t xml:space="preserve">By virtue of this </w:t>
      </w:r>
      <w:r w:rsidR="000E1295">
        <w:rPr>
          <w:rFonts w:cs="Arial"/>
          <w:bCs/>
        </w:rPr>
        <w:t>A</w:t>
      </w:r>
      <w:r>
        <w:rPr>
          <w:rFonts w:cs="Arial"/>
          <w:bCs/>
        </w:rPr>
        <w:t>greement</w:t>
      </w:r>
      <w:r w:rsidRPr="00A80412">
        <w:rPr>
          <w:rFonts w:cs="Arial"/>
          <w:bCs/>
        </w:rPr>
        <w:t xml:space="preserve">, the Supplier works independently and shall not be considered under any circumstances to be a member of ETC staff and shall not be subject to the Statutes and Work Regulations of ETC. </w:t>
      </w:r>
    </w:p>
    <w:p w14:paraId="0907BB65" w14:textId="77777777" w:rsidR="008054F9" w:rsidRPr="00A80412" w:rsidRDefault="008054F9" w:rsidP="008054F9">
      <w:pPr>
        <w:pStyle w:val="Artikel"/>
        <w:numPr>
          <w:ilvl w:val="0"/>
          <w:numId w:val="0"/>
        </w:numPr>
        <w:ind w:left="709"/>
        <w:rPr>
          <w:rFonts w:eastAsiaTheme="majorEastAsia"/>
          <w:lang w:eastAsia="en-US"/>
        </w:rPr>
      </w:pPr>
    </w:p>
    <w:p w14:paraId="08ACC0AD" w14:textId="66B2773B" w:rsidR="0014426F" w:rsidRDefault="00BE7E3C" w:rsidP="00B76EE5">
      <w:pPr>
        <w:pStyle w:val="ListParagraph"/>
        <w:numPr>
          <w:ilvl w:val="1"/>
          <w:numId w:val="2"/>
        </w:numPr>
        <w:ind w:left="709" w:hanging="709"/>
        <w:jc w:val="both"/>
        <w:rPr>
          <w:rFonts w:asciiTheme="minorHAnsi" w:hAnsiTheme="minorHAnsi"/>
          <w:lang w:val="en-GB"/>
        </w:rPr>
      </w:pPr>
      <w:r w:rsidRPr="009E5CF5">
        <w:rPr>
          <w:rFonts w:asciiTheme="minorHAnsi" w:hAnsiTheme="minorHAnsi"/>
          <w:lang w:val="en-GB"/>
        </w:rPr>
        <w:lastRenderedPageBreak/>
        <w:t xml:space="preserve">ETC </w:t>
      </w:r>
      <w:r w:rsidR="008054F9">
        <w:rPr>
          <w:rFonts w:asciiTheme="minorHAnsi" w:hAnsiTheme="minorHAnsi"/>
          <w:lang w:val="en-GB"/>
        </w:rPr>
        <w:t xml:space="preserve"> </w:t>
      </w:r>
      <w:r w:rsidRPr="009E5CF5">
        <w:rPr>
          <w:rFonts w:asciiTheme="minorHAnsi" w:hAnsiTheme="minorHAnsi"/>
          <w:lang w:val="en-GB"/>
        </w:rPr>
        <w:t xml:space="preserve">cannot be held liable for any damage caused or sustained by the </w:t>
      </w:r>
      <w:r w:rsidR="00466023">
        <w:rPr>
          <w:rFonts w:asciiTheme="minorHAnsi" w:hAnsiTheme="minorHAnsi"/>
          <w:lang w:val="en-GB"/>
        </w:rPr>
        <w:t>Supplier</w:t>
      </w:r>
      <w:r w:rsidRPr="009E5CF5">
        <w:rPr>
          <w:rFonts w:asciiTheme="minorHAnsi" w:hAnsiTheme="minorHAnsi"/>
          <w:lang w:val="en-GB"/>
        </w:rPr>
        <w:t xml:space="preserve">, including any damage caused to third parties as a consequence of or during the implementation of the </w:t>
      </w:r>
      <w:r w:rsidR="00BD3612">
        <w:rPr>
          <w:rFonts w:asciiTheme="minorHAnsi" w:hAnsiTheme="minorHAnsi"/>
          <w:lang w:val="en-GB"/>
        </w:rPr>
        <w:t>Task</w:t>
      </w:r>
      <w:r w:rsidRPr="009E5CF5">
        <w:rPr>
          <w:rFonts w:asciiTheme="minorHAnsi" w:hAnsiTheme="minorHAnsi"/>
          <w:lang w:val="en-GB"/>
        </w:rPr>
        <w:t xml:space="preserve">. </w:t>
      </w:r>
    </w:p>
    <w:p w14:paraId="42512238" w14:textId="77777777" w:rsidR="00714460" w:rsidRPr="00231087" w:rsidRDefault="00714460" w:rsidP="00231087">
      <w:pPr>
        <w:pStyle w:val="ListParagraph"/>
        <w:rPr>
          <w:rFonts w:asciiTheme="minorHAnsi" w:hAnsiTheme="minorHAnsi"/>
          <w:lang w:val="en-GB"/>
        </w:rPr>
      </w:pPr>
    </w:p>
    <w:p w14:paraId="285607BD" w14:textId="10EFA4AB" w:rsidR="00714460" w:rsidRDefault="00714460" w:rsidP="00714460">
      <w:pPr>
        <w:pStyle w:val="ListParagraph"/>
        <w:numPr>
          <w:ilvl w:val="1"/>
          <w:numId w:val="2"/>
        </w:numPr>
        <w:ind w:left="709" w:hanging="709"/>
        <w:jc w:val="both"/>
        <w:rPr>
          <w:rFonts w:asciiTheme="minorHAnsi" w:hAnsiTheme="minorHAnsi"/>
          <w:lang w:val="en-GB" w:eastAsia="nl-NL"/>
        </w:rPr>
      </w:pPr>
      <w:r>
        <w:rPr>
          <w:rFonts w:asciiTheme="minorHAnsi" w:hAnsiTheme="minorHAnsi"/>
          <w:lang w:val="en-GB" w:eastAsia="nl-NL"/>
        </w:rPr>
        <w:t>Both</w:t>
      </w:r>
      <w:r w:rsidRPr="00FA067E">
        <w:rPr>
          <w:rFonts w:asciiTheme="minorHAnsi" w:hAnsiTheme="minorHAnsi"/>
          <w:lang w:val="en-GB" w:eastAsia="nl-NL"/>
        </w:rPr>
        <w:t xml:space="preserve"> </w:t>
      </w:r>
      <w:r>
        <w:rPr>
          <w:rFonts w:asciiTheme="minorHAnsi" w:hAnsiTheme="minorHAnsi"/>
          <w:lang w:val="en-GB" w:eastAsia="nl-NL"/>
        </w:rPr>
        <w:t>P</w:t>
      </w:r>
      <w:r w:rsidRPr="00FA067E">
        <w:rPr>
          <w:rFonts w:asciiTheme="minorHAnsi" w:hAnsiTheme="minorHAnsi"/>
          <w:lang w:val="en-GB" w:eastAsia="nl-NL"/>
        </w:rPr>
        <w:t xml:space="preserve">arties shall, in exercising their respective rights and complying with their respective obligations under this </w:t>
      </w:r>
      <w:r w:rsidR="00B62A8F">
        <w:rPr>
          <w:rFonts w:asciiTheme="minorHAnsi" w:hAnsiTheme="minorHAnsi"/>
          <w:lang w:val="en-GB" w:eastAsia="nl-NL"/>
        </w:rPr>
        <w:t>Agreement</w:t>
      </w:r>
      <w:r>
        <w:rPr>
          <w:rFonts w:asciiTheme="minorHAnsi" w:hAnsiTheme="minorHAnsi"/>
          <w:lang w:val="en-GB" w:eastAsia="nl-NL"/>
        </w:rPr>
        <w:t xml:space="preserve">, </w:t>
      </w:r>
      <w:r w:rsidRPr="00FA067E">
        <w:rPr>
          <w:rFonts w:asciiTheme="minorHAnsi" w:hAnsiTheme="minorHAnsi"/>
          <w:lang w:val="en-GB" w:eastAsia="nl-NL"/>
        </w:rPr>
        <w:t>at all times act in good faith.</w:t>
      </w:r>
    </w:p>
    <w:p w14:paraId="66685C0D" w14:textId="77777777" w:rsidR="0014426F" w:rsidRPr="00DA7307" w:rsidRDefault="0014426F" w:rsidP="00DA7307">
      <w:pPr>
        <w:rPr>
          <w:rFonts w:ascii="Verdana" w:hAnsi="Verdana" w:cs="Arial"/>
          <w:sz w:val="20"/>
          <w:szCs w:val="20"/>
          <w:lang w:val="en-GB"/>
        </w:rPr>
      </w:pPr>
    </w:p>
    <w:p w14:paraId="4CA04932" w14:textId="77777777" w:rsidR="00513817" w:rsidRPr="009E5CF5" w:rsidRDefault="00513817" w:rsidP="006B4D37">
      <w:pPr>
        <w:pStyle w:val="ListParagraph"/>
        <w:ind w:left="709" w:hanging="709"/>
        <w:jc w:val="both"/>
        <w:rPr>
          <w:rFonts w:asciiTheme="minorHAnsi" w:hAnsiTheme="minorHAnsi" w:cs="Arial"/>
          <w:sz w:val="20"/>
          <w:szCs w:val="20"/>
          <w:lang w:val="en-GB"/>
        </w:rPr>
      </w:pPr>
    </w:p>
    <w:p w14:paraId="3C24E146" w14:textId="77777777" w:rsidR="00822448" w:rsidRPr="009E5CF5" w:rsidRDefault="00822448" w:rsidP="0014731D">
      <w:pPr>
        <w:pStyle w:val="Heading1"/>
        <w:rPr>
          <w:bCs/>
        </w:rPr>
      </w:pPr>
      <w:r w:rsidRPr="009E5CF5">
        <w:t>FINANCIAL PROVISIONS</w:t>
      </w:r>
    </w:p>
    <w:p w14:paraId="6DE319A9" w14:textId="77777777" w:rsidR="00822448" w:rsidRPr="009E5CF5" w:rsidRDefault="00822448" w:rsidP="006B4D37">
      <w:pPr>
        <w:pStyle w:val="List"/>
        <w:tabs>
          <w:tab w:val="left" w:pos="993"/>
        </w:tabs>
        <w:ind w:left="709" w:hanging="709"/>
        <w:jc w:val="both"/>
        <w:rPr>
          <w:rFonts w:asciiTheme="minorHAnsi" w:hAnsiTheme="minorHAnsi" w:cs="Arial"/>
          <w:b/>
          <w:bCs/>
          <w:sz w:val="20"/>
          <w:szCs w:val="20"/>
          <w:u w:val="single"/>
          <w:lang w:val="en-GB"/>
        </w:rPr>
      </w:pPr>
    </w:p>
    <w:p w14:paraId="3C5C636D" w14:textId="50C4AAC2" w:rsidR="007D7CA1" w:rsidRPr="006F4092" w:rsidRDefault="003A564D" w:rsidP="00B76EE5">
      <w:pPr>
        <w:pStyle w:val="List"/>
        <w:numPr>
          <w:ilvl w:val="1"/>
          <w:numId w:val="2"/>
        </w:numPr>
        <w:tabs>
          <w:tab w:val="left" w:pos="993"/>
        </w:tabs>
        <w:ind w:left="709" w:hanging="709"/>
        <w:jc w:val="both"/>
        <w:rPr>
          <w:rFonts w:asciiTheme="minorHAnsi" w:hAnsiTheme="minorHAnsi" w:cstheme="minorHAnsi"/>
          <w:bCs/>
          <w:lang w:val="en-GB"/>
        </w:rPr>
      </w:pPr>
      <w:bookmarkStart w:id="5" w:name="_Ref34751038"/>
      <w:r w:rsidRPr="006F4092">
        <w:rPr>
          <w:rFonts w:asciiTheme="minorHAnsi" w:hAnsiTheme="minorHAnsi" w:cstheme="minorHAnsi"/>
          <w:bCs/>
          <w:lang w:val="en-GB"/>
        </w:rPr>
        <w:t xml:space="preserve">ETC will pay, in execution of this </w:t>
      </w:r>
      <w:r w:rsidR="000E1295">
        <w:rPr>
          <w:rFonts w:asciiTheme="minorHAnsi" w:hAnsiTheme="minorHAnsi" w:cstheme="minorHAnsi"/>
          <w:bCs/>
          <w:lang w:val="en-GB"/>
        </w:rPr>
        <w:t>A</w:t>
      </w:r>
      <w:r w:rsidRPr="006F4092">
        <w:rPr>
          <w:rFonts w:asciiTheme="minorHAnsi" w:hAnsiTheme="minorHAnsi" w:cstheme="minorHAnsi"/>
          <w:bCs/>
          <w:lang w:val="en-GB"/>
        </w:rPr>
        <w:t xml:space="preserve">greement, the </w:t>
      </w:r>
      <w:r w:rsidR="0056420C">
        <w:rPr>
          <w:rFonts w:asciiTheme="minorHAnsi" w:hAnsiTheme="minorHAnsi" w:cstheme="minorHAnsi"/>
          <w:bCs/>
          <w:lang w:val="en-GB"/>
        </w:rPr>
        <w:t xml:space="preserve">maximum </w:t>
      </w:r>
      <w:r w:rsidRPr="006F4092">
        <w:rPr>
          <w:rFonts w:asciiTheme="minorHAnsi" w:hAnsiTheme="minorHAnsi" w:cstheme="minorHAnsi"/>
          <w:bCs/>
          <w:lang w:val="en-GB"/>
        </w:rPr>
        <w:t xml:space="preserve">amount of </w:t>
      </w:r>
      <w:r w:rsidR="00317EE8" w:rsidRPr="00317EE8">
        <w:rPr>
          <w:rFonts w:asciiTheme="minorHAnsi" w:hAnsiTheme="minorHAnsi" w:cstheme="minorHAnsi"/>
          <w:b/>
          <w:lang w:val="en-GB"/>
        </w:rPr>
        <w:t>35,000 EUR (</w:t>
      </w:r>
      <w:r w:rsidR="00317EE8" w:rsidRPr="00317EE8">
        <w:rPr>
          <w:rFonts w:asciiTheme="minorHAnsi" w:hAnsiTheme="minorHAnsi" w:cstheme="minorHAnsi"/>
          <w:bCs/>
          <w:lang w:val="en-GB"/>
        </w:rPr>
        <w:t>thirty-five thousand euros) including all taxes and costs</w:t>
      </w:r>
      <w:r w:rsidRPr="00317EE8">
        <w:rPr>
          <w:rFonts w:asciiTheme="minorHAnsi" w:hAnsiTheme="minorHAnsi" w:cstheme="minorHAnsi"/>
          <w:bCs/>
          <w:lang w:val="en-GB"/>
        </w:rPr>
        <w:t>.</w:t>
      </w:r>
      <w:r w:rsidRPr="006F4092">
        <w:rPr>
          <w:rFonts w:asciiTheme="minorHAnsi" w:hAnsiTheme="minorHAnsi" w:cstheme="minorHAnsi"/>
          <w:bCs/>
          <w:lang w:val="en-GB"/>
        </w:rPr>
        <w:t xml:space="preserve"> All </w:t>
      </w:r>
      <w:r w:rsidR="00EC5020">
        <w:rPr>
          <w:rFonts w:asciiTheme="minorHAnsi" w:hAnsiTheme="minorHAnsi" w:cstheme="minorHAnsi"/>
          <w:bCs/>
          <w:lang w:val="en-GB"/>
        </w:rPr>
        <w:t>services</w:t>
      </w:r>
      <w:r w:rsidRPr="006F4092">
        <w:rPr>
          <w:rFonts w:asciiTheme="minorHAnsi" w:hAnsiTheme="minorHAnsi" w:cstheme="minorHAnsi"/>
          <w:bCs/>
          <w:lang w:val="en-GB"/>
        </w:rPr>
        <w:t xml:space="preserve"> described in </w:t>
      </w:r>
      <w:r w:rsidRPr="00D26717">
        <w:rPr>
          <w:rFonts w:asciiTheme="minorHAnsi" w:hAnsiTheme="minorHAnsi" w:cstheme="minorHAnsi"/>
          <w:b/>
          <w:lang w:val="en-GB"/>
        </w:rPr>
        <w:t xml:space="preserve">Annex A </w:t>
      </w:r>
      <w:r w:rsidRPr="006F4092">
        <w:rPr>
          <w:rFonts w:asciiTheme="minorHAnsi" w:hAnsiTheme="minorHAnsi" w:cstheme="minorHAnsi"/>
          <w:bCs/>
          <w:lang w:val="en-GB"/>
        </w:rPr>
        <w:t xml:space="preserve">and </w:t>
      </w:r>
      <w:r w:rsidRPr="00D26717">
        <w:rPr>
          <w:rFonts w:asciiTheme="minorHAnsi" w:hAnsiTheme="minorHAnsi" w:cstheme="minorHAnsi"/>
          <w:b/>
          <w:lang w:val="en-GB"/>
        </w:rPr>
        <w:t>Annex B</w:t>
      </w:r>
      <w:r w:rsidRPr="006F4092">
        <w:rPr>
          <w:rFonts w:asciiTheme="minorHAnsi" w:hAnsiTheme="minorHAnsi" w:cstheme="minorHAnsi"/>
          <w:bCs/>
          <w:lang w:val="en-GB"/>
        </w:rPr>
        <w:t xml:space="preserve"> must be executed within this budget. </w:t>
      </w:r>
      <w:r w:rsidR="007D7CA1">
        <w:rPr>
          <w:rFonts w:asciiTheme="minorHAnsi" w:hAnsiTheme="minorHAnsi" w:cstheme="minorHAnsi"/>
          <w:bCs/>
          <w:lang w:val="en-GB"/>
        </w:rPr>
        <w:t xml:space="preserve">ETC cannot be invoiced for any additional costs resulting from the execution of this </w:t>
      </w:r>
      <w:r w:rsidR="000E1295">
        <w:rPr>
          <w:rFonts w:asciiTheme="minorHAnsi" w:hAnsiTheme="minorHAnsi" w:cstheme="minorHAnsi"/>
          <w:bCs/>
          <w:lang w:val="en-GB"/>
        </w:rPr>
        <w:t>A</w:t>
      </w:r>
      <w:r w:rsidR="007D7CA1">
        <w:rPr>
          <w:rFonts w:asciiTheme="minorHAnsi" w:hAnsiTheme="minorHAnsi" w:cstheme="minorHAnsi"/>
          <w:bCs/>
          <w:lang w:val="en-GB"/>
        </w:rPr>
        <w:t>greement.</w:t>
      </w:r>
      <w:bookmarkEnd w:id="5"/>
      <w:r w:rsidR="007D7CA1">
        <w:rPr>
          <w:rFonts w:asciiTheme="minorHAnsi" w:hAnsiTheme="minorHAnsi" w:cstheme="minorHAnsi"/>
          <w:bCs/>
          <w:lang w:val="en-GB"/>
        </w:rPr>
        <w:t xml:space="preserve"> </w:t>
      </w:r>
    </w:p>
    <w:p w14:paraId="3F5F3054" w14:textId="77777777" w:rsidR="003A564D" w:rsidRPr="006F4092" w:rsidRDefault="003A564D" w:rsidP="003A564D">
      <w:pPr>
        <w:pStyle w:val="List"/>
        <w:tabs>
          <w:tab w:val="left" w:pos="993"/>
        </w:tabs>
        <w:ind w:left="709" w:hanging="709"/>
        <w:jc w:val="both"/>
        <w:rPr>
          <w:rFonts w:asciiTheme="minorHAnsi" w:hAnsiTheme="minorHAnsi" w:cstheme="minorHAnsi"/>
          <w:bCs/>
          <w:lang w:val="en-GB"/>
        </w:rPr>
      </w:pPr>
    </w:p>
    <w:p w14:paraId="59991B66" w14:textId="411E3A81" w:rsidR="00D26717" w:rsidRDefault="00D26717" w:rsidP="00D26717">
      <w:pPr>
        <w:pStyle w:val="List"/>
        <w:tabs>
          <w:tab w:val="left" w:pos="993"/>
        </w:tabs>
        <w:ind w:left="709" w:hanging="709"/>
        <w:jc w:val="both"/>
        <w:rPr>
          <w:rFonts w:asciiTheme="minorHAnsi" w:hAnsiTheme="minorHAnsi" w:cstheme="minorHAnsi"/>
          <w:bCs/>
          <w:lang w:val="en-GB"/>
        </w:rPr>
      </w:pPr>
      <w:r>
        <w:rPr>
          <w:rFonts w:asciiTheme="minorHAnsi" w:hAnsiTheme="minorHAnsi" w:cstheme="minorHAnsi"/>
          <w:bCs/>
          <w:lang w:val="en-GB"/>
        </w:rPr>
        <w:tab/>
      </w:r>
      <w:r w:rsidRPr="00D26717">
        <w:rPr>
          <w:rFonts w:asciiTheme="minorHAnsi" w:hAnsiTheme="minorHAnsi" w:cstheme="minorHAnsi"/>
          <w:bCs/>
          <w:lang w:val="en-GB"/>
        </w:rPr>
        <w:t xml:space="preserve">The payment will be made in two instalments: </w:t>
      </w:r>
    </w:p>
    <w:p w14:paraId="764AF343" w14:textId="77777777" w:rsidR="00D26717" w:rsidRPr="00D26717" w:rsidRDefault="00D26717" w:rsidP="00D26717">
      <w:pPr>
        <w:pStyle w:val="List"/>
        <w:tabs>
          <w:tab w:val="left" w:pos="993"/>
        </w:tabs>
        <w:ind w:left="709" w:hanging="709"/>
        <w:jc w:val="both"/>
        <w:rPr>
          <w:rFonts w:asciiTheme="minorHAnsi" w:hAnsiTheme="minorHAnsi" w:cstheme="minorHAnsi"/>
          <w:bCs/>
          <w:lang w:val="en-GB"/>
        </w:rPr>
      </w:pPr>
    </w:p>
    <w:p w14:paraId="50C43319" w14:textId="77777777" w:rsidR="00D26717" w:rsidRDefault="00D26717" w:rsidP="00D26717">
      <w:pPr>
        <w:pStyle w:val="List"/>
        <w:numPr>
          <w:ilvl w:val="0"/>
          <w:numId w:val="22"/>
        </w:numPr>
        <w:tabs>
          <w:tab w:val="left" w:pos="993"/>
        </w:tabs>
        <w:jc w:val="both"/>
        <w:rPr>
          <w:rFonts w:asciiTheme="minorHAnsi" w:hAnsiTheme="minorHAnsi" w:cstheme="minorHAnsi"/>
          <w:bCs/>
          <w:lang w:val="en-GB"/>
        </w:rPr>
      </w:pPr>
      <w:r w:rsidRPr="00D26717">
        <w:rPr>
          <w:rFonts w:asciiTheme="minorHAnsi" w:hAnsiTheme="minorHAnsi" w:cstheme="minorHAnsi"/>
          <w:bCs/>
          <w:lang w:val="en-GB"/>
        </w:rPr>
        <w:t xml:space="preserve">75% invoiced upon delivery and approval of the final booth design including the description of the different materials used, a list of furniture and requested visuals. </w:t>
      </w:r>
    </w:p>
    <w:p w14:paraId="35F0A420" w14:textId="77777777" w:rsidR="00D26717" w:rsidRDefault="00D26717" w:rsidP="00D26717">
      <w:pPr>
        <w:pStyle w:val="List"/>
        <w:tabs>
          <w:tab w:val="left" w:pos="993"/>
        </w:tabs>
        <w:ind w:left="720" w:firstLine="0"/>
        <w:jc w:val="both"/>
        <w:rPr>
          <w:rFonts w:asciiTheme="minorHAnsi" w:hAnsiTheme="minorHAnsi" w:cstheme="minorHAnsi"/>
          <w:bCs/>
          <w:lang w:val="en-GB"/>
        </w:rPr>
      </w:pPr>
    </w:p>
    <w:p w14:paraId="0E26EE2E" w14:textId="30F20C07" w:rsidR="003A564D" w:rsidRDefault="00D26717" w:rsidP="00D26717">
      <w:pPr>
        <w:pStyle w:val="List"/>
        <w:numPr>
          <w:ilvl w:val="0"/>
          <w:numId w:val="22"/>
        </w:numPr>
        <w:tabs>
          <w:tab w:val="left" w:pos="993"/>
        </w:tabs>
        <w:jc w:val="both"/>
        <w:rPr>
          <w:rFonts w:asciiTheme="minorHAnsi" w:hAnsiTheme="minorHAnsi" w:cstheme="minorHAnsi"/>
          <w:bCs/>
          <w:lang w:val="en-GB"/>
        </w:rPr>
      </w:pPr>
      <w:r w:rsidRPr="00D26717">
        <w:rPr>
          <w:rFonts w:asciiTheme="minorHAnsi" w:hAnsiTheme="minorHAnsi" w:cstheme="minorHAnsi"/>
          <w:bCs/>
          <w:lang w:val="en-GB"/>
        </w:rPr>
        <w:t>The remaining 25% will be paid only after the satisfactory shipping, construction and dismantling of the booth.</w:t>
      </w:r>
    </w:p>
    <w:p w14:paraId="6C584F6E" w14:textId="77777777" w:rsidR="00D26717" w:rsidRPr="00D26717" w:rsidRDefault="00D26717" w:rsidP="00D26717">
      <w:pPr>
        <w:pStyle w:val="List"/>
        <w:tabs>
          <w:tab w:val="left" w:pos="993"/>
        </w:tabs>
        <w:ind w:left="0" w:firstLine="0"/>
        <w:jc w:val="both"/>
        <w:rPr>
          <w:rFonts w:asciiTheme="minorHAnsi" w:hAnsiTheme="minorHAnsi" w:cstheme="minorHAnsi"/>
          <w:bCs/>
          <w:lang w:val="en-GB"/>
        </w:rPr>
      </w:pPr>
    </w:p>
    <w:p w14:paraId="068C081F" w14:textId="77777777" w:rsidR="007D7CA1" w:rsidRDefault="003A564D" w:rsidP="003A564D">
      <w:pPr>
        <w:pStyle w:val="List"/>
        <w:tabs>
          <w:tab w:val="left" w:pos="993"/>
        </w:tabs>
        <w:ind w:left="709" w:hanging="709"/>
        <w:jc w:val="both"/>
        <w:rPr>
          <w:rFonts w:asciiTheme="minorHAnsi" w:hAnsiTheme="minorHAnsi" w:cstheme="minorHAnsi"/>
          <w:bCs/>
          <w:lang w:val="en-GB"/>
        </w:rPr>
      </w:pPr>
      <w:r w:rsidRPr="006F4092">
        <w:rPr>
          <w:rFonts w:asciiTheme="minorHAnsi" w:hAnsiTheme="minorHAnsi" w:cstheme="minorHAnsi"/>
          <w:bCs/>
          <w:lang w:val="en-GB"/>
        </w:rPr>
        <w:tab/>
      </w:r>
      <w:r w:rsidRPr="00FD112A">
        <w:rPr>
          <w:rFonts w:asciiTheme="minorHAnsi" w:hAnsiTheme="minorHAnsi" w:cstheme="minorHAnsi"/>
          <w:b/>
          <w:lang w:val="en-GB"/>
        </w:rPr>
        <w:t>Billing should be made in E</w:t>
      </w:r>
      <w:r w:rsidR="007D7CA1" w:rsidRPr="00FD112A">
        <w:rPr>
          <w:rFonts w:asciiTheme="minorHAnsi" w:hAnsiTheme="minorHAnsi" w:cstheme="minorHAnsi"/>
          <w:b/>
          <w:lang w:val="en-GB"/>
        </w:rPr>
        <w:t>uro</w:t>
      </w:r>
      <w:r w:rsidR="007D7CA1">
        <w:rPr>
          <w:rFonts w:asciiTheme="minorHAnsi" w:hAnsiTheme="minorHAnsi" w:cstheme="minorHAnsi"/>
          <w:bCs/>
          <w:lang w:val="en-GB"/>
        </w:rPr>
        <w:t xml:space="preserve"> </w:t>
      </w:r>
      <w:r w:rsidR="008C3DF7">
        <w:rPr>
          <w:rFonts w:asciiTheme="minorHAnsi" w:hAnsiTheme="minorHAnsi" w:cstheme="minorHAnsi"/>
          <w:bCs/>
          <w:lang w:val="en-GB"/>
        </w:rPr>
        <w:t>and with the following details</w:t>
      </w:r>
      <w:r w:rsidR="007D7CA1">
        <w:rPr>
          <w:rFonts w:asciiTheme="minorHAnsi" w:hAnsiTheme="minorHAnsi" w:cstheme="minorHAnsi"/>
          <w:bCs/>
          <w:lang w:val="en-GB"/>
        </w:rPr>
        <w:t>:</w:t>
      </w:r>
    </w:p>
    <w:p w14:paraId="45204396" w14:textId="77777777" w:rsidR="007D7CA1" w:rsidRPr="007D7CA1" w:rsidRDefault="007D7CA1" w:rsidP="007D7CA1">
      <w:pPr>
        <w:pStyle w:val="List"/>
        <w:tabs>
          <w:tab w:val="left" w:pos="993"/>
        </w:tabs>
        <w:ind w:left="709" w:hanging="709"/>
        <w:jc w:val="both"/>
        <w:rPr>
          <w:rFonts w:asciiTheme="minorHAnsi" w:hAnsiTheme="minorHAnsi" w:cstheme="minorHAnsi"/>
          <w:bCs/>
        </w:rPr>
      </w:pPr>
      <w:r>
        <w:rPr>
          <w:rFonts w:asciiTheme="minorHAnsi" w:hAnsiTheme="minorHAnsi" w:cstheme="minorHAnsi"/>
          <w:bCs/>
          <w:lang w:val="en-GB"/>
        </w:rPr>
        <w:tab/>
      </w:r>
      <w:r w:rsidRPr="007D7CA1">
        <w:rPr>
          <w:rFonts w:asciiTheme="minorHAnsi" w:hAnsiTheme="minorHAnsi" w:cstheme="minorHAnsi"/>
          <w:bCs/>
        </w:rPr>
        <w:t>European Travel Commission (ETC)</w:t>
      </w:r>
    </w:p>
    <w:p w14:paraId="01CD9F6C" w14:textId="77777777" w:rsidR="007D7CA1" w:rsidRPr="007D7CA1" w:rsidRDefault="007D7CA1" w:rsidP="007D7CA1">
      <w:pPr>
        <w:pStyle w:val="List"/>
        <w:tabs>
          <w:tab w:val="left" w:pos="993"/>
        </w:tabs>
        <w:ind w:left="709" w:hanging="709"/>
        <w:jc w:val="both"/>
        <w:rPr>
          <w:rFonts w:asciiTheme="minorHAnsi" w:hAnsiTheme="minorHAnsi" w:cstheme="minorHAnsi"/>
          <w:bCs/>
        </w:rPr>
      </w:pPr>
      <w:r w:rsidRPr="007D7CA1">
        <w:rPr>
          <w:rFonts w:asciiTheme="minorHAnsi" w:hAnsiTheme="minorHAnsi" w:cstheme="minorHAnsi"/>
          <w:bCs/>
        </w:rPr>
        <w:tab/>
        <w:t>Rue du Marché aux Herbes 61</w:t>
      </w:r>
    </w:p>
    <w:p w14:paraId="4869A21D" w14:textId="77777777" w:rsidR="007D7CA1" w:rsidRPr="007D7CA1" w:rsidRDefault="007D7CA1" w:rsidP="007D7CA1">
      <w:pPr>
        <w:pStyle w:val="List"/>
        <w:tabs>
          <w:tab w:val="left" w:pos="993"/>
        </w:tabs>
        <w:ind w:left="709" w:hanging="709"/>
        <w:jc w:val="both"/>
        <w:rPr>
          <w:rFonts w:asciiTheme="minorHAnsi" w:hAnsiTheme="minorHAnsi" w:cstheme="minorHAnsi"/>
          <w:bCs/>
          <w:lang w:val="en-GB"/>
        </w:rPr>
      </w:pPr>
      <w:r w:rsidRPr="009F7997">
        <w:rPr>
          <w:rFonts w:asciiTheme="minorHAnsi" w:hAnsiTheme="minorHAnsi" w:cstheme="minorHAnsi"/>
          <w:bCs/>
        </w:rPr>
        <w:tab/>
      </w:r>
      <w:r w:rsidRPr="007D7CA1">
        <w:rPr>
          <w:rFonts w:asciiTheme="minorHAnsi" w:hAnsiTheme="minorHAnsi" w:cstheme="minorHAnsi"/>
          <w:bCs/>
          <w:lang w:val="en-GB"/>
        </w:rPr>
        <w:t>1000 Brussels - BELGIUM</w:t>
      </w:r>
    </w:p>
    <w:p w14:paraId="177D0F00" w14:textId="77777777" w:rsidR="007D7CA1" w:rsidRDefault="007D7CA1" w:rsidP="007D7CA1">
      <w:pPr>
        <w:pStyle w:val="List"/>
        <w:tabs>
          <w:tab w:val="left" w:pos="993"/>
        </w:tabs>
        <w:ind w:left="709" w:hanging="709"/>
        <w:jc w:val="both"/>
        <w:rPr>
          <w:rFonts w:asciiTheme="minorHAnsi" w:hAnsiTheme="minorHAnsi" w:cstheme="minorHAnsi"/>
          <w:bCs/>
          <w:lang w:val="en-GB"/>
        </w:rPr>
      </w:pPr>
      <w:r>
        <w:rPr>
          <w:rFonts w:asciiTheme="minorHAnsi" w:hAnsiTheme="minorHAnsi" w:cstheme="minorHAnsi"/>
          <w:bCs/>
          <w:lang w:val="en-GB"/>
        </w:rPr>
        <w:tab/>
      </w:r>
      <w:r w:rsidR="000D4DB4">
        <w:rPr>
          <w:rFonts w:asciiTheme="minorHAnsi" w:hAnsiTheme="minorHAnsi" w:cstheme="minorHAnsi"/>
          <w:bCs/>
          <w:lang w:val="en-GB"/>
        </w:rPr>
        <w:t xml:space="preserve">VAT number: </w:t>
      </w:r>
      <w:r w:rsidRPr="007D7CA1">
        <w:rPr>
          <w:rFonts w:asciiTheme="minorHAnsi" w:hAnsiTheme="minorHAnsi" w:cstheme="minorHAnsi"/>
          <w:bCs/>
          <w:lang w:val="en-GB"/>
        </w:rPr>
        <w:t>BE 0408138</w:t>
      </w:r>
      <w:r w:rsidR="000D4DB4">
        <w:rPr>
          <w:rFonts w:asciiTheme="minorHAnsi" w:hAnsiTheme="minorHAnsi" w:cstheme="minorHAnsi"/>
          <w:bCs/>
          <w:lang w:val="en-GB"/>
        </w:rPr>
        <w:t>3</w:t>
      </w:r>
      <w:r w:rsidRPr="007D7CA1">
        <w:rPr>
          <w:rFonts w:asciiTheme="minorHAnsi" w:hAnsiTheme="minorHAnsi" w:cstheme="minorHAnsi"/>
          <w:bCs/>
          <w:lang w:val="en-GB"/>
        </w:rPr>
        <w:t>86</w:t>
      </w:r>
      <w:r w:rsidR="003A564D" w:rsidRPr="006F4092">
        <w:rPr>
          <w:rFonts w:asciiTheme="minorHAnsi" w:hAnsiTheme="minorHAnsi" w:cstheme="minorHAnsi"/>
          <w:bCs/>
          <w:lang w:val="en-GB"/>
        </w:rPr>
        <w:t xml:space="preserve"> </w:t>
      </w:r>
    </w:p>
    <w:p w14:paraId="33B54306" w14:textId="77777777" w:rsidR="007D7CA1" w:rsidRDefault="007D7CA1" w:rsidP="003A564D">
      <w:pPr>
        <w:pStyle w:val="List"/>
        <w:tabs>
          <w:tab w:val="left" w:pos="993"/>
        </w:tabs>
        <w:ind w:left="709" w:hanging="709"/>
        <w:jc w:val="both"/>
        <w:rPr>
          <w:rFonts w:asciiTheme="minorHAnsi" w:hAnsiTheme="minorHAnsi" w:cstheme="minorHAnsi"/>
          <w:bCs/>
          <w:lang w:val="en-GB"/>
        </w:rPr>
      </w:pPr>
    </w:p>
    <w:p w14:paraId="4BD916B8" w14:textId="77777777" w:rsidR="00822448" w:rsidRDefault="007D7CA1" w:rsidP="003A564D">
      <w:pPr>
        <w:pStyle w:val="List"/>
        <w:tabs>
          <w:tab w:val="left" w:pos="993"/>
        </w:tabs>
        <w:ind w:left="709" w:hanging="709"/>
        <w:jc w:val="both"/>
        <w:rPr>
          <w:rFonts w:asciiTheme="minorHAnsi" w:hAnsiTheme="minorHAnsi" w:cstheme="minorHAnsi"/>
          <w:bCs/>
          <w:lang w:val="en-GB"/>
        </w:rPr>
      </w:pPr>
      <w:r>
        <w:rPr>
          <w:rFonts w:asciiTheme="minorHAnsi" w:hAnsiTheme="minorHAnsi" w:cstheme="minorHAnsi"/>
          <w:bCs/>
          <w:lang w:val="en-GB"/>
        </w:rPr>
        <w:tab/>
      </w:r>
      <w:r w:rsidR="003A564D" w:rsidRPr="006F4092">
        <w:rPr>
          <w:rFonts w:asciiTheme="minorHAnsi" w:hAnsiTheme="minorHAnsi" w:cstheme="minorHAnsi"/>
          <w:bCs/>
          <w:lang w:val="en-GB"/>
        </w:rPr>
        <w:t>All taxes must be included in the final amount</w:t>
      </w:r>
      <w:r>
        <w:rPr>
          <w:rFonts w:asciiTheme="minorHAnsi" w:hAnsiTheme="minorHAnsi" w:cstheme="minorHAnsi"/>
          <w:bCs/>
          <w:lang w:val="en-GB"/>
        </w:rPr>
        <w:t xml:space="preserve"> on each invoice</w:t>
      </w:r>
      <w:r w:rsidR="003A564D" w:rsidRPr="006F4092">
        <w:rPr>
          <w:rFonts w:asciiTheme="minorHAnsi" w:hAnsiTheme="minorHAnsi" w:cstheme="minorHAnsi"/>
          <w:bCs/>
          <w:lang w:val="en-GB"/>
        </w:rPr>
        <w:t>.</w:t>
      </w:r>
    </w:p>
    <w:p w14:paraId="256FBF4E" w14:textId="77777777" w:rsidR="003A564D" w:rsidRPr="00ED2798" w:rsidRDefault="003A564D" w:rsidP="006B4D37">
      <w:pPr>
        <w:pStyle w:val="List"/>
        <w:tabs>
          <w:tab w:val="left" w:pos="993"/>
        </w:tabs>
        <w:ind w:left="709" w:hanging="709"/>
        <w:jc w:val="both"/>
        <w:rPr>
          <w:rFonts w:asciiTheme="minorHAnsi" w:hAnsiTheme="minorHAnsi" w:cstheme="minorHAnsi"/>
          <w:bCs/>
          <w:lang w:val="en-GB"/>
        </w:rPr>
      </w:pPr>
    </w:p>
    <w:p w14:paraId="4B0AE502" w14:textId="77777777" w:rsidR="00ED2798" w:rsidRPr="00ED2798" w:rsidRDefault="00ED2798" w:rsidP="00B76EE5">
      <w:pPr>
        <w:pStyle w:val="ListParagraph"/>
        <w:numPr>
          <w:ilvl w:val="1"/>
          <w:numId w:val="2"/>
        </w:numPr>
        <w:ind w:left="709" w:hanging="709"/>
        <w:jc w:val="both"/>
        <w:rPr>
          <w:rFonts w:asciiTheme="minorHAnsi" w:hAnsiTheme="minorHAnsi"/>
          <w:lang w:val="en-GB"/>
        </w:rPr>
      </w:pPr>
      <w:bookmarkStart w:id="6" w:name="_Ref34750966"/>
      <w:r w:rsidRPr="00ED2798">
        <w:rPr>
          <w:rFonts w:asciiTheme="minorHAnsi" w:eastAsiaTheme="majorEastAsia" w:hAnsiTheme="minorHAnsi"/>
          <w:lang w:val="en-GB" w:eastAsia="en-US"/>
        </w:rPr>
        <w:t xml:space="preserve">If the Task </w:t>
      </w:r>
      <w:r w:rsidR="0006317E" w:rsidRPr="006F4092">
        <w:rPr>
          <w:rFonts w:asciiTheme="minorHAnsi" w:hAnsiTheme="minorHAnsi" w:cstheme="minorHAnsi"/>
          <w:bCs/>
          <w:lang w:val="en-GB"/>
        </w:rPr>
        <w:t>has not been implemented</w:t>
      </w:r>
      <w:r w:rsidR="00D331A0">
        <w:rPr>
          <w:rFonts w:asciiTheme="minorHAnsi" w:hAnsiTheme="minorHAnsi" w:cstheme="minorHAnsi"/>
          <w:bCs/>
          <w:lang w:val="en-GB"/>
        </w:rPr>
        <w:t xml:space="preserve"> </w:t>
      </w:r>
      <w:r w:rsidR="00D331A0" w:rsidRPr="00ED2798">
        <w:rPr>
          <w:rFonts w:asciiTheme="minorHAnsi" w:eastAsiaTheme="majorEastAsia" w:hAnsiTheme="minorHAnsi"/>
          <w:lang w:val="en-GB" w:eastAsia="en-US"/>
        </w:rPr>
        <w:t xml:space="preserve">in conformity with the specifications set out in </w:t>
      </w:r>
      <w:r w:rsidR="00D331A0" w:rsidRPr="001869DE">
        <w:rPr>
          <w:rFonts w:asciiTheme="minorHAnsi" w:eastAsiaTheme="majorEastAsia" w:hAnsiTheme="minorHAnsi"/>
          <w:b/>
          <w:bCs/>
          <w:lang w:val="en-GB" w:eastAsia="en-US"/>
        </w:rPr>
        <w:t>Annex A</w:t>
      </w:r>
      <w:r w:rsidR="000A23BD">
        <w:rPr>
          <w:rFonts w:asciiTheme="minorHAnsi" w:eastAsiaTheme="majorEastAsia" w:hAnsiTheme="minorHAnsi"/>
          <w:lang w:val="en-GB" w:eastAsia="en-US"/>
        </w:rPr>
        <w:t xml:space="preserve"> and </w:t>
      </w:r>
      <w:r w:rsidR="000A23BD" w:rsidRPr="001869DE">
        <w:rPr>
          <w:rFonts w:asciiTheme="minorHAnsi" w:eastAsiaTheme="majorEastAsia" w:hAnsiTheme="minorHAnsi"/>
          <w:b/>
          <w:bCs/>
          <w:lang w:val="en-GB" w:eastAsia="en-US"/>
        </w:rPr>
        <w:t>Annex B</w:t>
      </w:r>
      <w:r w:rsidR="00D331A0">
        <w:rPr>
          <w:rFonts w:asciiTheme="minorHAnsi" w:hAnsiTheme="minorHAnsi" w:cstheme="minorHAnsi"/>
          <w:bCs/>
          <w:lang w:val="en-GB"/>
        </w:rPr>
        <w:t xml:space="preserve"> </w:t>
      </w:r>
      <w:r w:rsidR="0006317E" w:rsidRPr="006F4092">
        <w:rPr>
          <w:rFonts w:asciiTheme="minorHAnsi" w:hAnsiTheme="minorHAnsi" w:cstheme="minorHAnsi"/>
          <w:bCs/>
          <w:lang w:val="en-GB"/>
        </w:rPr>
        <w:t>or has been implemented poorly, partially or late</w:t>
      </w:r>
      <w:r w:rsidR="00D331A0">
        <w:rPr>
          <w:rFonts w:asciiTheme="minorHAnsi" w:hAnsiTheme="minorHAnsi" w:cstheme="minorHAnsi"/>
          <w:bCs/>
          <w:lang w:val="en-GB"/>
        </w:rPr>
        <w:t xml:space="preserve">, </w:t>
      </w:r>
      <w:r w:rsidRPr="00ED2798">
        <w:rPr>
          <w:rFonts w:asciiTheme="minorHAnsi" w:eastAsiaTheme="majorEastAsia" w:hAnsiTheme="minorHAnsi"/>
          <w:lang w:val="en-GB" w:eastAsia="en-US"/>
        </w:rPr>
        <w:t>ETC reserves the right to request the Supplier to correct, amend or complete or refuse it. In the case of refusal, the payment may be made</w:t>
      </w:r>
      <w:r w:rsidR="0006317E">
        <w:rPr>
          <w:rFonts w:asciiTheme="minorHAnsi" w:eastAsiaTheme="majorEastAsia" w:hAnsiTheme="minorHAnsi"/>
          <w:lang w:val="en-GB" w:eastAsia="en-US"/>
        </w:rPr>
        <w:t xml:space="preserve"> by ETC</w:t>
      </w:r>
      <w:r w:rsidRPr="00ED2798">
        <w:rPr>
          <w:rFonts w:asciiTheme="minorHAnsi" w:eastAsiaTheme="majorEastAsia" w:hAnsiTheme="minorHAnsi"/>
          <w:lang w:val="en-GB" w:eastAsia="en-US"/>
        </w:rPr>
        <w:t xml:space="preserve"> in consideration of the work performed </w:t>
      </w:r>
      <w:r w:rsidR="0006317E">
        <w:rPr>
          <w:rFonts w:asciiTheme="minorHAnsi" w:eastAsiaTheme="majorEastAsia" w:hAnsiTheme="minorHAnsi"/>
          <w:lang w:val="en-GB" w:eastAsia="en-US"/>
        </w:rPr>
        <w:t>to its satisfaction</w:t>
      </w:r>
      <w:r w:rsidRPr="00ED2798">
        <w:rPr>
          <w:rFonts w:asciiTheme="minorHAnsi" w:eastAsiaTheme="majorEastAsia" w:hAnsiTheme="minorHAnsi"/>
          <w:lang w:val="en-GB" w:eastAsia="en-US"/>
        </w:rPr>
        <w:t>.</w:t>
      </w:r>
      <w:bookmarkEnd w:id="6"/>
    </w:p>
    <w:p w14:paraId="7C00571D" w14:textId="77777777" w:rsidR="00ED2798" w:rsidRDefault="00ED2798" w:rsidP="00ED2798">
      <w:pPr>
        <w:pStyle w:val="List"/>
        <w:tabs>
          <w:tab w:val="left" w:pos="993"/>
        </w:tabs>
        <w:ind w:left="709" w:firstLine="0"/>
        <w:jc w:val="both"/>
        <w:rPr>
          <w:rFonts w:asciiTheme="minorHAnsi" w:hAnsiTheme="minorHAnsi" w:cstheme="minorHAnsi"/>
          <w:bCs/>
          <w:lang w:val="en-GB"/>
        </w:rPr>
      </w:pPr>
    </w:p>
    <w:p w14:paraId="627F074F" w14:textId="40C1F662" w:rsidR="0068115C" w:rsidRPr="00FD112A" w:rsidRDefault="00822448" w:rsidP="00FD112A">
      <w:pPr>
        <w:pStyle w:val="List"/>
        <w:numPr>
          <w:ilvl w:val="1"/>
          <w:numId w:val="2"/>
        </w:numPr>
        <w:tabs>
          <w:tab w:val="left" w:pos="993"/>
        </w:tabs>
        <w:ind w:left="709" w:hanging="709"/>
        <w:jc w:val="both"/>
        <w:rPr>
          <w:rFonts w:asciiTheme="minorHAnsi" w:hAnsiTheme="minorHAnsi" w:cstheme="minorHAnsi"/>
          <w:bCs/>
          <w:lang w:val="en-GB"/>
        </w:rPr>
      </w:pPr>
      <w:r w:rsidRPr="006F4092">
        <w:rPr>
          <w:rFonts w:asciiTheme="minorHAnsi" w:hAnsiTheme="minorHAnsi" w:cstheme="minorHAnsi"/>
          <w:bCs/>
          <w:lang w:val="en-GB"/>
        </w:rPr>
        <w:t xml:space="preserve">The amount </w:t>
      </w:r>
      <w:r w:rsidR="009D6DDA" w:rsidRPr="006F4092">
        <w:rPr>
          <w:rFonts w:asciiTheme="minorHAnsi" w:hAnsiTheme="minorHAnsi" w:cstheme="minorHAnsi"/>
          <w:bCs/>
          <w:lang w:val="en-GB"/>
        </w:rPr>
        <w:t xml:space="preserve">payable by ETC </w:t>
      </w:r>
      <w:r w:rsidR="0005466C" w:rsidRPr="006F4092">
        <w:rPr>
          <w:rFonts w:asciiTheme="minorHAnsi" w:hAnsiTheme="minorHAnsi" w:cstheme="minorHAnsi"/>
          <w:bCs/>
          <w:lang w:val="en-GB"/>
        </w:rPr>
        <w:t>shall</w:t>
      </w:r>
      <w:r w:rsidRPr="006F4092">
        <w:rPr>
          <w:rFonts w:asciiTheme="minorHAnsi" w:hAnsiTheme="minorHAnsi" w:cstheme="minorHAnsi"/>
          <w:bCs/>
          <w:lang w:val="en-GB"/>
        </w:rPr>
        <w:t xml:space="preserve"> be reduced in the case of breach of </w:t>
      </w:r>
      <w:r w:rsidR="00586BB4" w:rsidRPr="006F4092">
        <w:rPr>
          <w:rFonts w:asciiTheme="minorHAnsi" w:hAnsiTheme="minorHAnsi" w:cstheme="minorHAnsi"/>
          <w:bCs/>
          <w:lang w:val="en-GB"/>
        </w:rPr>
        <w:t xml:space="preserve">any </w:t>
      </w:r>
      <w:r w:rsidRPr="006F4092">
        <w:rPr>
          <w:rFonts w:asciiTheme="minorHAnsi" w:hAnsiTheme="minorHAnsi" w:cstheme="minorHAnsi"/>
          <w:bCs/>
          <w:lang w:val="en-GB"/>
        </w:rPr>
        <w:t>other obligations</w:t>
      </w:r>
      <w:r w:rsidR="00586BB4" w:rsidRPr="006F4092">
        <w:rPr>
          <w:rFonts w:asciiTheme="minorHAnsi" w:hAnsiTheme="minorHAnsi" w:cstheme="minorHAnsi"/>
          <w:bCs/>
          <w:lang w:val="en-GB"/>
        </w:rPr>
        <w:t xml:space="preserve"> arising of this Agreement.</w:t>
      </w:r>
    </w:p>
    <w:p w14:paraId="2AB216DD" w14:textId="77777777" w:rsidR="00756E45" w:rsidRDefault="00756E45" w:rsidP="006B4D37">
      <w:pPr>
        <w:pStyle w:val="List"/>
        <w:tabs>
          <w:tab w:val="left" w:pos="993"/>
        </w:tabs>
        <w:ind w:left="709" w:hanging="709"/>
        <w:jc w:val="both"/>
        <w:rPr>
          <w:rFonts w:asciiTheme="minorHAnsi" w:hAnsiTheme="minorHAnsi" w:cs="Arial"/>
          <w:b/>
          <w:bCs/>
          <w:sz w:val="20"/>
          <w:szCs w:val="20"/>
          <w:u w:val="single"/>
          <w:lang w:val="en-GB"/>
        </w:rPr>
      </w:pPr>
    </w:p>
    <w:p w14:paraId="0D23F0E2" w14:textId="77777777" w:rsidR="00F25D1C" w:rsidRPr="009E5CF5" w:rsidRDefault="00EB3548" w:rsidP="0014731D">
      <w:pPr>
        <w:pStyle w:val="Heading1"/>
      </w:pPr>
      <w:r>
        <w:t>PUBLICITY</w:t>
      </w:r>
      <w:r w:rsidR="00F25D1C" w:rsidRPr="009E5CF5">
        <w:t xml:space="preserve"> AND OWNERSHIP OF INTELLECTUAL PROPERTY RIGHTS</w:t>
      </w:r>
    </w:p>
    <w:p w14:paraId="36DCC45A" w14:textId="77777777" w:rsidR="00F25D1C" w:rsidRPr="009E5CF5" w:rsidRDefault="00F25D1C" w:rsidP="00F25D1C">
      <w:pPr>
        <w:pStyle w:val="ListParagraph"/>
        <w:ind w:left="709"/>
        <w:rPr>
          <w:rFonts w:asciiTheme="minorHAnsi" w:hAnsiTheme="minorHAnsi"/>
          <w:lang w:val="en-GB"/>
        </w:rPr>
      </w:pPr>
    </w:p>
    <w:p w14:paraId="4E6577A7" w14:textId="0EBDB96C" w:rsidR="00EB3548" w:rsidRDefault="00EB3548" w:rsidP="00B76EE5">
      <w:pPr>
        <w:pStyle w:val="ListParagraph"/>
        <w:numPr>
          <w:ilvl w:val="1"/>
          <w:numId w:val="2"/>
        </w:numPr>
        <w:ind w:left="709" w:hanging="709"/>
        <w:jc w:val="both"/>
        <w:rPr>
          <w:rFonts w:asciiTheme="minorHAnsi" w:hAnsiTheme="minorHAnsi"/>
          <w:lang w:val="en-GB"/>
        </w:rPr>
      </w:pPr>
      <w:r>
        <w:rPr>
          <w:rFonts w:asciiTheme="minorHAnsi" w:hAnsiTheme="minorHAnsi"/>
          <w:lang w:val="en-GB"/>
        </w:rPr>
        <w:t xml:space="preserve">All </w:t>
      </w:r>
      <w:r w:rsidR="00D07CE9" w:rsidRPr="009E5CF5">
        <w:rPr>
          <w:rFonts w:asciiTheme="minorHAnsi" w:hAnsiTheme="minorHAnsi" w:cstheme="minorHAnsi"/>
          <w:lang w:val="en-GB"/>
        </w:rPr>
        <w:t>the Task</w:t>
      </w:r>
      <w:r w:rsidR="00D96AD6">
        <w:rPr>
          <w:rFonts w:asciiTheme="minorHAnsi" w:hAnsiTheme="minorHAnsi" w:cstheme="minorHAnsi"/>
          <w:lang w:val="en-GB"/>
        </w:rPr>
        <w:t xml:space="preserve"> Material</w:t>
      </w:r>
      <w:r w:rsidR="00D07CE9" w:rsidRPr="009E5CF5">
        <w:rPr>
          <w:rFonts w:asciiTheme="minorHAnsi" w:hAnsiTheme="minorHAnsi" w:cstheme="minorHAnsi"/>
          <w:lang w:val="en-GB"/>
        </w:rPr>
        <w:t> </w:t>
      </w:r>
      <w:r w:rsidR="00FF086E" w:rsidRPr="009E5CF5">
        <w:rPr>
          <w:rFonts w:asciiTheme="minorHAnsi" w:hAnsiTheme="minorHAnsi"/>
          <w:lang w:val="en-GB"/>
        </w:rPr>
        <w:t>shall</w:t>
      </w:r>
      <w:r w:rsidR="0033059B">
        <w:rPr>
          <w:rFonts w:asciiTheme="minorHAnsi" w:hAnsiTheme="minorHAnsi"/>
          <w:lang w:val="en-GB"/>
        </w:rPr>
        <w:t xml:space="preserve"> </w:t>
      </w:r>
      <w:r w:rsidR="00FF086E" w:rsidRPr="009E5CF5">
        <w:rPr>
          <w:rFonts w:asciiTheme="minorHAnsi" w:hAnsiTheme="minorHAnsi"/>
          <w:lang w:val="en-GB"/>
        </w:rPr>
        <w:t xml:space="preserve">display </w:t>
      </w:r>
      <w:r w:rsidR="00F25D1C" w:rsidRPr="009E5CF5">
        <w:rPr>
          <w:rFonts w:asciiTheme="minorHAnsi" w:hAnsiTheme="minorHAnsi"/>
          <w:lang w:val="en-GB"/>
        </w:rPr>
        <w:t xml:space="preserve">the logo of </w:t>
      </w:r>
      <w:bookmarkStart w:id="7" w:name="_Hlk33608239"/>
      <w:r w:rsidR="00F25D1C" w:rsidRPr="009E5CF5">
        <w:rPr>
          <w:rFonts w:asciiTheme="minorHAnsi" w:hAnsiTheme="minorHAnsi"/>
          <w:lang w:val="en-GB"/>
        </w:rPr>
        <w:t xml:space="preserve">Europe-visiteurope.com </w:t>
      </w:r>
      <w:bookmarkEnd w:id="7"/>
      <w:r w:rsidR="00F25D1C" w:rsidRPr="009E5CF5">
        <w:rPr>
          <w:rFonts w:asciiTheme="minorHAnsi" w:hAnsiTheme="minorHAnsi"/>
          <w:lang w:val="en-GB"/>
        </w:rPr>
        <w:t>and the European Union (mentioning “co-funded by the European Union” and the EU emblem).</w:t>
      </w:r>
      <w:r w:rsidR="00AE479D" w:rsidRPr="009E5CF5">
        <w:rPr>
          <w:rFonts w:asciiTheme="minorHAnsi" w:hAnsiTheme="minorHAnsi"/>
          <w:lang w:val="en-GB"/>
        </w:rPr>
        <w:t xml:space="preserve"> </w:t>
      </w:r>
      <w:r w:rsidR="000A04F7">
        <w:rPr>
          <w:rFonts w:asciiTheme="minorHAnsi" w:hAnsiTheme="minorHAnsi"/>
          <w:lang w:val="en-GB"/>
        </w:rPr>
        <w:t xml:space="preserve">ETC will provide the Supplier with the guidelines on how to use the </w:t>
      </w:r>
      <w:r w:rsidR="000A04F7" w:rsidRPr="000476FF">
        <w:rPr>
          <w:rFonts w:asciiTheme="minorHAnsi" w:hAnsiTheme="minorHAnsi"/>
          <w:lang w:val="en-GB"/>
        </w:rPr>
        <w:t xml:space="preserve">Europe-visiteurope.com </w:t>
      </w:r>
      <w:r w:rsidR="000A04F7">
        <w:rPr>
          <w:rFonts w:asciiTheme="minorHAnsi" w:hAnsiTheme="minorHAnsi"/>
          <w:lang w:val="en-GB"/>
        </w:rPr>
        <w:t>logo</w:t>
      </w:r>
      <w:r w:rsidR="0033059B">
        <w:rPr>
          <w:rFonts w:asciiTheme="minorHAnsi" w:hAnsiTheme="minorHAnsi"/>
          <w:lang w:val="en-GB"/>
        </w:rPr>
        <w:t>, the reference to the co-funding</w:t>
      </w:r>
      <w:r w:rsidR="000A04F7">
        <w:rPr>
          <w:rFonts w:asciiTheme="minorHAnsi" w:hAnsiTheme="minorHAnsi"/>
          <w:lang w:val="en-GB"/>
        </w:rPr>
        <w:t xml:space="preserve"> and </w:t>
      </w:r>
      <w:r w:rsidR="0033059B">
        <w:rPr>
          <w:rFonts w:asciiTheme="minorHAnsi" w:hAnsiTheme="minorHAnsi"/>
          <w:lang w:val="en-GB"/>
        </w:rPr>
        <w:t xml:space="preserve">the </w:t>
      </w:r>
      <w:r w:rsidR="000A04F7">
        <w:rPr>
          <w:rFonts w:asciiTheme="minorHAnsi" w:hAnsiTheme="minorHAnsi"/>
          <w:lang w:val="en-GB"/>
        </w:rPr>
        <w:t xml:space="preserve">EU emblem at the start of this </w:t>
      </w:r>
      <w:r w:rsidR="00E96ABD">
        <w:rPr>
          <w:rFonts w:asciiTheme="minorHAnsi" w:hAnsiTheme="minorHAnsi"/>
          <w:lang w:val="en-GB"/>
        </w:rPr>
        <w:t>A</w:t>
      </w:r>
      <w:r w:rsidR="000A04F7">
        <w:rPr>
          <w:rFonts w:asciiTheme="minorHAnsi" w:hAnsiTheme="minorHAnsi"/>
          <w:lang w:val="en-GB"/>
        </w:rPr>
        <w:t xml:space="preserve">greement. </w:t>
      </w:r>
      <w:r w:rsidR="00AE479D" w:rsidRPr="009E5CF5">
        <w:rPr>
          <w:rFonts w:asciiTheme="minorHAnsi" w:hAnsiTheme="minorHAnsi"/>
          <w:lang w:val="en-GB"/>
        </w:rPr>
        <w:t xml:space="preserve">Any failure under this </w:t>
      </w:r>
      <w:r w:rsidR="00DC298B" w:rsidRPr="009E5CF5">
        <w:rPr>
          <w:rFonts w:asciiTheme="minorHAnsi" w:hAnsiTheme="minorHAnsi"/>
          <w:lang w:val="en-GB"/>
        </w:rPr>
        <w:t>A</w:t>
      </w:r>
      <w:r w:rsidR="00AE479D" w:rsidRPr="009E5CF5">
        <w:rPr>
          <w:rFonts w:asciiTheme="minorHAnsi" w:hAnsiTheme="minorHAnsi"/>
          <w:lang w:val="en-GB"/>
        </w:rPr>
        <w:t xml:space="preserve">greement shall result in the sanction foreseen in </w:t>
      </w:r>
      <w:r w:rsidR="00287199">
        <w:rPr>
          <w:rFonts w:asciiTheme="minorHAnsi" w:hAnsiTheme="minorHAnsi"/>
          <w:lang w:val="en-GB"/>
        </w:rPr>
        <w:t>Article</w:t>
      </w:r>
      <w:r w:rsidR="001869DE">
        <w:rPr>
          <w:rFonts w:asciiTheme="minorHAnsi" w:hAnsiTheme="minorHAnsi"/>
          <w:lang w:val="en-GB"/>
        </w:rPr>
        <w:t>s</w:t>
      </w:r>
      <w:r w:rsidR="00287199" w:rsidRPr="009E5CF5">
        <w:rPr>
          <w:rFonts w:asciiTheme="minorHAnsi" w:hAnsiTheme="minorHAnsi"/>
          <w:lang w:val="en-GB"/>
        </w:rPr>
        <w:t xml:space="preserve"> </w:t>
      </w:r>
      <w:r w:rsidR="002715F2">
        <w:rPr>
          <w:rFonts w:asciiTheme="minorHAnsi" w:hAnsiTheme="minorHAnsi"/>
          <w:lang w:val="en-GB"/>
        </w:rPr>
        <w:fldChar w:fldCharType="begin"/>
      </w:r>
      <w:r w:rsidR="002715F2">
        <w:rPr>
          <w:rFonts w:asciiTheme="minorHAnsi" w:hAnsiTheme="minorHAnsi"/>
          <w:lang w:val="en-GB"/>
        </w:rPr>
        <w:instrText xml:space="preserve"> REF _Ref34750966 \r \h </w:instrText>
      </w:r>
      <w:r w:rsidR="002715F2">
        <w:rPr>
          <w:rFonts w:asciiTheme="minorHAnsi" w:hAnsiTheme="minorHAnsi"/>
          <w:lang w:val="en-GB"/>
        </w:rPr>
      </w:r>
      <w:r w:rsidR="002715F2">
        <w:rPr>
          <w:rFonts w:asciiTheme="minorHAnsi" w:hAnsiTheme="minorHAnsi"/>
          <w:lang w:val="en-GB"/>
        </w:rPr>
        <w:fldChar w:fldCharType="separate"/>
      </w:r>
      <w:r w:rsidR="00EA4540">
        <w:rPr>
          <w:rFonts w:asciiTheme="minorHAnsi" w:hAnsiTheme="minorHAnsi"/>
          <w:lang w:val="en-GB"/>
        </w:rPr>
        <w:t>4.</w:t>
      </w:r>
      <w:r w:rsidR="001869DE">
        <w:rPr>
          <w:rFonts w:asciiTheme="minorHAnsi" w:hAnsiTheme="minorHAnsi"/>
          <w:lang w:val="en-GB"/>
        </w:rPr>
        <w:t>2</w:t>
      </w:r>
      <w:r w:rsidR="002715F2">
        <w:rPr>
          <w:rFonts w:asciiTheme="minorHAnsi" w:hAnsiTheme="minorHAnsi"/>
          <w:lang w:val="en-GB"/>
        </w:rPr>
        <w:fldChar w:fldCharType="end"/>
      </w:r>
      <w:r w:rsidR="001869DE">
        <w:rPr>
          <w:rFonts w:asciiTheme="minorHAnsi" w:hAnsiTheme="minorHAnsi"/>
          <w:lang w:val="en-GB"/>
        </w:rPr>
        <w:t xml:space="preserve"> and 4.3</w:t>
      </w:r>
      <w:r w:rsidR="000D367C">
        <w:rPr>
          <w:rFonts w:asciiTheme="minorHAnsi" w:hAnsiTheme="minorHAnsi"/>
          <w:lang w:val="en-GB"/>
        </w:rPr>
        <w:t>.</w:t>
      </w:r>
    </w:p>
    <w:p w14:paraId="69D59294" w14:textId="77777777" w:rsidR="00FF7058" w:rsidRPr="00FF7058" w:rsidRDefault="00FF7058" w:rsidP="00760AD3">
      <w:pPr>
        <w:rPr>
          <w:rFonts w:asciiTheme="minorHAnsi" w:hAnsiTheme="minorHAnsi"/>
          <w:lang w:val="en-GB"/>
        </w:rPr>
      </w:pPr>
    </w:p>
    <w:p w14:paraId="397F7270" w14:textId="17FD2A38" w:rsidR="000D367C" w:rsidRDefault="000D367C" w:rsidP="00B76EE5">
      <w:pPr>
        <w:pStyle w:val="ListParagraph"/>
        <w:numPr>
          <w:ilvl w:val="1"/>
          <w:numId w:val="2"/>
        </w:numPr>
        <w:ind w:left="709" w:hanging="709"/>
        <w:jc w:val="both"/>
        <w:rPr>
          <w:rFonts w:asciiTheme="minorHAnsi" w:hAnsiTheme="minorHAnsi"/>
          <w:lang w:val="en-GB"/>
        </w:rPr>
      </w:pPr>
      <w:bookmarkStart w:id="8" w:name="_Hlk89705381"/>
      <w:r w:rsidRPr="000D367C">
        <w:rPr>
          <w:rFonts w:asciiTheme="minorHAnsi" w:hAnsiTheme="minorHAnsi"/>
          <w:lang w:val="en-GB"/>
        </w:rPr>
        <w:t>Any communication or publication that relates to the Task, made by the Supplier in any form and using any means, must indicate that it reflects only the author’s view and that the European Commission is not responsible for any use that may be made of the information it contains.  The following disclaimer (translated into local languages where appropriate) must be used: “Funded by the European Union. Views and opinions expressed are</w:t>
      </w:r>
      <w:r w:rsidR="00CC29F5">
        <w:rPr>
          <w:rFonts w:asciiTheme="minorHAnsi" w:hAnsiTheme="minorHAnsi"/>
          <w:lang w:val="en-GB"/>
        </w:rPr>
        <w:t>, however,</w:t>
      </w:r>
      <w:r w:rsidRPr="000D367C">
        <w:rPr>
          <w:rFonts w:asciiTheme="minorHAnsi" w:hAnsiTheme="minorHAnsi"/>
          <w:lang w:val="en-GB"/>
        </w:rPr>
        <w:t xml:space="preserve"> those of the author(s) only and do not necessarily reflect those of the European Union or the European Commission. Neither the European Union nor the granting authority can be held responsible for them.”</w:t>
      </w:r>
    </w:p>
    <w:bookmarkEnd w:id="8"/>
    <w:p w14:paraId="60DF2871" w14:textId="77777777" w:rsidR="000D367C" w:rsidRDefault="000D367C" w:rsidP="00760AD3">
      <w:pPr>
        <w:pStyle w:val="ListParagraph"/>
        <w:ind w:left="709"/>
        <w:jc w:val="both"/>
        <w:rPr>
          <w:rFonts w:asciiTheme="minorHAnsi" w:hAnsiTheme="minorHAnsi"/>
          <w:lang w:val="en-GB"/>
        </w:rPr>
      </w:pPr>
    </w:p>
    <w:p w14:paraId="4202A888" w14:textId="0A22A915" w:rsidR="00485776" w:rsidRDefault="00274697" w:rsidP="001869DE">
      <w:pPr>
        <w:pStyle w:val="ListParagraph"/>
        <w:numPr>
          <w:ilvl w:val="1"/>
          <w:numId w:val="2"/>
        </w:numPr>
        <w:ind w:left="709" w:hanging="709"/>
        <w:jc w:val="both"/>
        <w:rPr>
          <w:rFonts w:asciiTheme="minorHAnsi" w:hAnsiTheme="minorHAnsi"/>
          <w:lang w:val="en-GB"/>
        </w:rPr>
      </w:pPr>
      <w:r w:rsidRPr="00EB3548">
        <w:rPr>
          <w:rFonts w:asciiTheme="minorHAnsi" w:hAnsiTheme="minorHAnsi"/>
          <w:lang w:val="en-GB" w:eastAsia="nl-NL"/>
        </w:rPr>
        <w:t xml:space="preserve">The official logo and name of ETC may only be used by the Supplier in connection with this </w:t>
      </w:r>
      <w:r w:rsidR="000E1295">
        <w:rPr>
          <w:rFonts w:asciiTheme="minorHAnsi" w:hAnsiTheme="minorHAnsi"/>
          <w:lang w:val="en-GB" w:eastAsia="nl-NL"/>
        </w:rPr>
        <w:t>Agreement</w:t>
      </w:r>
      <w:r w:rsidRPr="00EB3548">
        <w:rPr>
          <w:rFonts w:asciiTheme="minorHAnsi" w:hAnsiTheme="minorHAnsi"/>
          <w:lang w:val="en-GB" w:eastAsia="nl-NL"/>
        </w:rPr>
        <w:t xml:space="preserve"> and with the prior written approval of ETC.</w:t>
      </w:r>
      <w:r w:rsidR="00EB3548" w:rsidRPr="00EB3548">
        <w:rPr>
          <w:rFonts w:asciiTheme="minorHAnsi" w:hAnsiTheme="minorHAnsi"/>
          <w:lang w:val="en-GB" w:eastAsia="nl-NL"/>
        </w:rPr>
        <w:t xml:space="preserve"> </w:t>
      </w:r>
      <w:r w:rsidRPr="00EB3548">
        <w:rPr>
          <w:rFonts w:asciiTheme="minorHAnsi" w:hAnsiTheme="minorHAnsi"/>
          <w:lang w:val="en-GB" w:eastAsia="nl-NL"/>
        </w:rPr>
        <w:t xml:space="preserve">The </w:t>
      </w:r>
      <w:r w:rsidR="00C235DC">
        <w:rPr>
          <w:rFonts w:asciiTheme="minorHAnsi" w:hAnsiTheme="minorHAnsi"/>
          <w:lang w:val="en-GB" w:eastAsia="nl-NL"/>
        </w:rPr>
        <w:t>Supplier</w:t>
      </w:r>
      <w:r w:rsidRPr="00EB3548">
        <w:rPr>
          <w:rFonts w:asciiTheme="minorHAnsi" w:hAnsiTheme="minorHAnsi"/>
          <w:lang w:val="en-GB" w:eastAsia="nl-NL"/>
        </w:rPr>
        <w:t xml:space="preserve"> shall obtain ETC’s written consent to use its name, logo or other specified material i</w:t>
      </w:r>
      <w:r w:rsidR="00EB3548">
        <w:rPr>
          <w:rFonts w:asciiTheme="minorHAnsi" w:hAnsiTheme="minorHAnsi"/>
          <w:lang w:val="en-GB" w:eastAsia="nl-NL"/>
        </w:rPr>
        <w:t>n</w:t>
      </w:r>
      <w:r w:rsidR="00C235DC">
        <w:rPr>
          <w:rFonts w:asciiTheme="minorHAnsi" w:hAnsiTheme="minorHAnsi"/>
          <w:lang w:val="en-GB" w:eastAsia="nl-NL"/>
        </w:rPr>
        <w:t xml:space="preserve"> </w:t>
      </w:r>
      <w:r w:rsidR="00C235DC" w:rsidRPr="00C235DC">
        <w:rPr>
          <w:rFonts w:asciiTheme="minorHAnsi" w:hAnsiTheme="minorHAnsi"/>
          <w:lang w:val="en-GB" w:eastAsia="nl-NL"/>
        </w:rPr>
        <w:t>press releases, Supplier brochures or award submissions</w:t>
      </w:r>
      <w:r w:rsidR="00C235DC">
        <w:rPr>
          <w:rFonts w:asciiTheme="minorHAnsi" w:hAnsiTheme="minorHAnsi"/>
          <w:lang w:val="en-GB" w:eastAsia="nl-NL"/>
        </w:rPr>
        <w:t>.</w:t>
      </w:r>
      <w:r w:rsidR="00EB3548">
        <w:rPr>
          <w:rFonts w:asciiTheme="minorHAnsi" w:hAnsiTheme="minorHAnsi"/>
          <w:lang w:val="en-GB" w:eastAsia="nl-NL"/>
        </w:rPr>
        <w:t xml:space="preserve"> </w:t>
      </w:r>
    </w:p>
    <w:p w14:paraId="21C85770" w14:textId="77777777" w:rsidR="001869DE" w:rsidRPr="001869DE" w:rsidRDefault="001869DE" w:rsidP="001869DE">
      <w:pPr>
        <w:pStyle w:val="ListParagraph"/>
        <w:rPr>
          <w:rFonts w:asciiTheme="minorHAnsi" w:hAnsiTheme="minorHAnsi"/>
          <w:lang w:val="en-GB"/>
        </w:rPr>
      </w:pPr>
    </w:p>
    <w:p w14:paraId="42D5DE92" w14:textId="21629171" w:rsidR="001869DE" w:rsidRPr="001869DE" w:rsidRDefault="001869DE" w:rsidP="001869DE">
      <w:pPr>
        <w:pStyle w:val="ListParagraph"/>
        <w:numPr>
          <w:ilvl w:val="1"/>
          <w:numId w:val="2"/>
        </w:numPr>
        <w:ind w:left="709" w:hanging="709"/>
        <w:jc w:val="both"/>
        <w:rPr>
          <w:rFonts w:asciiTheme="minorHAnsi" w:hAnsiTheme="minorHAnsi"/>
          <w:lang w:val="en-GB"/>
        </w:rPr>
      </w:pPr>
      <w:r>
        <w:rPr>
          <w:rFonts w:asciiTheme="minorHAnsi" w:hAnsiTheme="minorHAnsi"/>
          <w:lang w:val="en-GB"/>
        </w:rPr>
        <w:t xml:space="preserve">Upon request by ETC, the Task Material shall also display the logo of the Partner(s). </w:t>
      </w:r>
    </w:p>
    <w:p w14:paraId="3A6B99DB" w14:textId="77777777" w:rsidR="004A186C" w:rsidRDefault="004A186C" w:rsidP="004A186C">
      <w:pPr>
        <w:pStyle w:val="ListParagraph"/>
        <w:ind w:left="709"/>
        <w:jc w:val="both"/>
        <w:rPr>
          <w:rFonts w:asciiTheme="minorHAnsi" w:hAnsiTheme="minorHAnsi"/>
          <w:lang w:val="en-GB"/>
        </w:rPr>
      </w:pPr>
    </w:p>
    <w:p w14:paraId="6343868F" w14:textId="64A3B9D1" w:rsidR="00700B7A" w:rsidRPr="009E5CF5" w:rsidRDefault="00F516F2" w:rsidP="00B76EE5">
      <w:pPr>
        <w:pStyle w:val="ListParagraph"/>
        <w:numPr>
          <w:ilvl w:val="1"/>
          <w:numId w:val="2"/>
        </w:numPr>
        <w:ind w:left="709" w:hanging="709"/>
        <w:jc w:val="both"/>
        <w:rPr>
          <w:rFonts w:asciiTheme="minorHAnsi" w:hAnsiTheme="minorHAnsi"/>
          <w:lang w:val="en-GB"/>
        </w:rPr>
      </w:pPr>
      <w:bookmarkStart w:id="9" w:name="_Ref34751000"/>
      <w:r w:rsidRPr="009E5CF5">
        <w:rPr>
          <w:rFonts w:asciiTheme="minorHAnsi" w:hAnsiTheme="minorHAnsi" w:cs="Arial"/>
          <w:lang w:val="en-GB"/>
        </w:rPr>
        <w:t xml:space="preserve">The </w:t>
      </w:r>
      <w:r w:rsidR="00D10BF2">
        <w:rPr>
          <w:rFonts w:asciiTheme="minorHAnsi" w:hAnsiTheme="minorHAnsi" w:cs="Arial"/>
          <w:lang w:val="en-GB"/>
        </w:rPr>
        <w:t>Supplier</w:t>
      </w:r>
      <w:r w:rsidRPr="009E5CF5">
        <w:rPr>
          <w:rFonts w:asciiTheme="minorHAnsi" w:hAnsiTheme="minorHAnsi" w:cs="Arial"/>
          <w:lang w:val="en-GB"/>
        </w:rPr>
        <w:t xml:space="preserve"> grants </w:t>
      </w:r>
      <w:r w:rsidR="00AF162D">
        <w:rPr>
          <w:rFonts w:asciiTheme="minorHAnsi" w:hAnsiTheme="minorHAnsi" w:cs="Arial"/>
          <w:lang w:val="en-GB"/>
        </w:rPr>
        <w:t xml:space="preserve">and transfers to </w:t>
      </w:r>
      <w:r w:rsidRPr="009E5CF5">
        <w:rPr>
          <w:rFonts w:asciiTheme="minorHAnsi" w:hAnsiTheme="minorHAnsi" w:cs="Arial"/>
          <w:lang w:val="en-GB"/>
        </w:rPr>
        <w:t>ETC</w:t>
      </w:r>
      <w:r w:rsidR="00D10BF2">
        <w:rPr>
          <w:rFonts w:asciiTheme="minorHAnsi" w:hAnsiTheme="minorHAnsi" w:cs="Arial"/>
          <w:lang w:val="en-GB"/>
        </w:rPr>
        <w:t xml:space="preserve"> and</w:t>
      </w:r>
      <w:r w:rsidRPr="009E5CF5">
        <w:rPr>
          <w:rFonts w:asciiTheme="minorHAnsi" w:hAnsiTheme="minorHAnsi" w:cs="Arial"/>
          <w:lang w:val="en-GB"/>
        </w:rPr>
        <w:t xml:space="preserve"> the European Union </w:t>
      </w:r>
      <w:r w:rsidR="00354987" w:rsidRPr="009E5CF5">
        <w:rPr>
          <w:rFonts w:asciiTheme="minorHAnsi" w:hAnsiTheme="minorHAnsi"/>
          <w:lang w:val="en-GB" w:eastAsia="fr-FR"/>
        </w:rPr>
        <w:t xml:space="preserve">a worldwide, royalty-free, non-exclusive, perpetual (for the duration of the applicable copyright) license to exercise the </w:t>
      </w:r>
      <w:r w:rsidR="00BC0EB0" w:rsidRPr="009E5CF5">
        <w:rPr>
          <w:rFonts w:asciiTheme="minorHAnsi" w:hAnsiTheme="minorHAnsi"/>
          <w:lang w:val="en-GB" w:eastAsia="fr-FR"/>
        </w:rPr>
        <w:t>Intellectual Property R</w:t>
      </w:r>
      <w:r w:rsidR="00354987" w:rsidRPr="009E5CF5">
        <w:rPr>
          <w:rFonts w:asciiTheme="minorHAnsi" w:hAnsiTheme="minorHAnsi"/>
          <w:lang w:val="en-GB" w:eastAsia="fr-FR"/>
        </w:rPr>
        <w:t xml:space="preserve">ights </w:t>
      </w:r>
      <w:r w:rsidR="00BC0EB0" w:rsidRPr="009E5CF5">
        <w:rPr>
          <w:rFonts w:asciiTheme="minorHAnsi" w:hAnsiTheme="minorHAnsi"/>
          <w:lang w:val="en-GB" w:eastAsia="fr-FR"/>
        </w:rPr>
        <w:t xml:space="preserve">in the </w:t>
      </w:r>
      <w:r w:rsidR="00D10BF2">
        <w:rPr>
          <w:rFonts w:asciiTheme="minorHAnsi" w:hAnsiTheme="minorHAnsi"/>
          <w:lang w:val="en-GB" w:eastAsia="fr-FR"/>
        </w:rPr>
        <w:t>Task</w:t>
      </w:r>
      <w:r w:rsidR="00BC0EB0" w:rsidRPr="009E5CF5">
        <w:rPr>
          <w:rFonts w:asciiTheme="minorHAnsi" w:hAnsiTheme="minorHAnsi"/>
          <w:lang w:val="en-GB" w:eastAsia="fr-FR"/>
        </w:rPr>
        <w:t xml:space="preserve"> </w:t>
      </w:r>
      <w:r w:rsidR="00354987" w:rsidRPr="009E5CF5">
        <w:rPr>
          <w:rFonts w:asciiTheme="minorHAnsi" w:hAnsiTheme="minorHAnsi"/>
          <w:lang w:val="en-GB" w:eastAsia="fr-FR"/>
        </w:rPr>
        <w:t>as stated below:</w:t>
      </w:r>
      <w:bookmarkEnd w:id="9"/>
      <w:r w:rsidR="00700B7A" w:rsidRPr="009E5CF5">
        <w:rPr>
          <w:rFonts w:asciiTheme="minorHAnsi" w:hAnsiTheme="minorHAnsi"/>
          <w:lang w:val="en-GB"/>
        </w:rPr>
        <w:t xml:space="preserve"> </w:t>
      </w:r>
    </w:p>
    <w:p w14:paraId="308DF56A" w14:textId="512CBAD4" w:rsidR="00700B7A" w:rsidRPr="009E5CF5" w:rsidRDefault="00354987" w:rsidP="00471C4F">
      <w:pPr>
        <w:pStyle w:val="ListParagraph"/>
        <w:numPr>
          <w:ilvl w:val="0"/>
          <w:numId w:val="16"/>
        </w:numPr>
        <w:jc w:val="both"/>
        <w:rPr>
          <w:rFonts w:asciiTheme="minorHAnsi" w:hAnsiTheme="minorHAnsi"/>
          <w:lang w:val="en-GB"/>
        </w:rPr>
      </w:pPr>
      <w:r w:rsidRPr="009E5CF5">
        <w:rPr>
          <w:rFonts w:asciiTheme="minorHAnsi" w:hAnsiTheme="minorHAnsi"/>
          <w:lang w:val="en-GB" w:eastAsia="fr-FR"/>
        </w:rPr>
        <w:t xml:space="preserve">to </w:t>
      </w:r>
      <w:r w:rsidR="00670316">
        <w:rPr>
          <w:rFonts w:asciiTheme="minorHAnsi" w:hAnsiTheme="minorHAnsi"/>
          <w:lang w:val="en-GB" w:eastAsia="fr-FR"/>
        </w:rPr>
        <w:t xml:space="preserve">edit, </w:t>
      </w:r>
      <w:r w:rsidR="00317F36">
        <w:rPr>
          <w:rFonts w:asciiTheme="minorHAnsi" w:hAnsiTheme="minorHAnsi"/>
          <w:lang w:val="en-GB" w:eastAsia="fr-FR"/>
        </w:rPr>
        <w:t xml:space="preserve">modify and </w:t>
      </w:r>
      <w:r w:rsidRPr="009E5CF5">
        <w:rPr>
          <w:rFonts w:asciiTheme="minorHAnsi" w:hAnsiTheme="minorHAnsi"/>
          <w:lang w:val="en-GB" w:eastAsia="fr-FR"/>
        </w:rPr>
        <w:t xml:space="preserve">reproduce </w:t>
      </w:r>
      <w:r w:rsidR="00FF7058">
        <w:rPr>
          <w:rFonts w:asciiTheme="minorHAnsi" w:hAnsiTheme="minorHAnsi"/>
          <w:lang w:val="en-GB" w:eastAsia="fr-FR"/>
        </w:rPr>
        <w:t xml:space="preserve">by any means (mechanical, digital or other), </w:t>
      </w:r>
      <w:r w:rsidR="0033059B" w:rsidRPr="0033059B">
        <w:rPr>
          <w:rFonts w:asciiTheme="minorHAnsi" w:hAnsiTheme="minorHAnsi"/>
          <w:lang w:val="en-GB" w:eastAsia="fr-FR"/>
        </w:rPr>
        <w:t>in whole or in part</w:t>
      </w:r>
      <w:r w:rsidR="00FF7058">
        <w:rPr>
          <w:rFonts w:asciiTheme="minorHAnsi" w:hAnsiTheme="minorHAnsi"/>
          <w:lang w:val="en-GB" w:eastAsia="fr-FR"/>
        </w:rPr>
        <w:t>,</w:t>
      </w:r>
      <w:r w:rsidR="0033059B" w:rsidRPr="0033059B">
        <w:rPr>
          <w:rFonts w:asciiTheme="minorHAnsi" w:hAnsiTheme="minorHAnsi"/>
          <w:lang w:val="en-GB" w:eastAsia="fr-FR"/>
        </w:rPr>
        <w:t xml:space="preserve"> </w:t>
      </w:r>
      <w:r w:rsidR="00FF7058">
        <w:rPr>
          <w:rFonts w:asciiTheme="minorHAnsi" w:hAnsiTheme="minorHAnsi"/>
          <w:lang w:val="en-GB" w:eastAsia="fr-FR"/>
        </w:rPr>
        <w:t xml:space="preserve">in any form </w:t>
      </w:r>
      <w:r w:rsidR="0033059B" w:rsidRPr="0033059B">
        <w:rPr>
          <w:rFonts w:asciiTheme="minorHAnsi" w:hAnsiTheme="minorHAnsi"/>
          <w:lang w:val="en-GB" w:eastAsia="fr-FR"/>
        </w:rPr>
        <w:t>and in an unlimited number of copies</w:t>
      </w:r>
      <w:r w:rsidR="00FF7058">
        <w:rPr>
          <w:rFonts w:asciiTheme="minorHAnsi" w:hAnsiTheme="minorHAnsi"/>
          <w:lang w:val="en-GB" w:eastAsia="fr-FR"/>
        </w:rPr>
        <w:t>,</w:t>
      </w:r>
      <w:r w:rsidR="0033059B" w:rsidRPr="0033059B">
        <w:rPr>
          <w:rFonts w:asciiTheme="minorHAnsi" w:hAnsiTheme="minorHAnsi"/>
          <w:lang w:val="en-GB" w:eastAsia="fr-FR"/>
        </w:rPr>
        <w:t xml:space="preserve"> </w:t>
      </w:r>
      <w:r w:rsidRPr="009E5CF5">
        <w:rPr>
          <w:rFonts w:asciiTheme="minorHAnsi" w:hAnsiTheme="minorHAnsi"/>
          <w:lang w:val="en-GB" w:eastAsia="fr-FR"/>
        </w:rPr>
        <w:t xml:space="preserve">the </w:t>
      </w:r>
      <w:r w:rsidR="002928DF">
        <w:rPr>
          <w:rFonts w:asciiTheme="minorHAnsi" w:hAnsiTheme="minorHAnsi"/>
          <w:lang w:val="en-GB" w:eastAsia="fr-FR"/>
        </w:rPr>
        <w:t>Task</w:t>
      </w:r>
      <w:r w:rsidR="00BC0EB0" w:rsidRPr="009E5CF5">
        <w:rPr>
          <w:rFonts w:asciiTheme="minorHAnsi" w:hAnsiTheme="minorHAnsi"/>
          <w:lang w:val="en-GB" w:eastAsia="fr-FR"/>
        </w:rPr>
        <w:t xml:space="preserve"> Material or</w:t>
      </w:r>
      <w:r w:rsidRPr="009E5CF5">
        <w:rPr>
          <w:rFonts w:asciiTheme="minorHAnsi" w:hAnsiTheme="minorHAnsi"/>
          <w:lang w:val="en-GB" w:eastAsia="fr-FR"/>
        </w:rPr>
        <w:t xml:space="preserve"> incorporate the </w:t>
      </w:r>
      <w:r w:rsidR="002928DF">
        <w:rPr>
          <w:rFonts w:asciiTheme="minorHAnsi" w:hAnsiTheme="minorHAnsi"/>
          <w:lang w:val="en-GB" w:eastAsia="fr-FR"/>
        </w:rPr>
        <w:t>Task</w:t>
      </w:r>
      <w:r w:rsidR="00BC0EB0" w:rsidRPr="009E5CF5">
        <w:rPr>
          <w:rFonts w:asciiTheme="minorHAnsi" w:hAnsiTheme="minorHAnsi"/>
          <w:lang w:val="en-GB" w:eastAsia="fr-FR"/>
        </w:rPr>
        <w:t xml:space="preserve"> Material</w:t>
      </w:r>
      <w:r w:rsidRPr="009E5CF5">
        <w:rPr>
          <w:rFonts w:asciiTheme="minorHAnsi" w:hAnsiTheme="minorHAnsi"/>
          <w:lang w:val="en-GB" w:eastAsia="fr-FR"/>
        </w:rPr>
        <w:t xml:space="preserve"> into </w:t>
      </w:r>
      <w:r w:rsidR="00BC0EB0" w:rsidRPr="009E5CF5">
        <w:rPr>
          <w:rFonts w:asciiTheme="minorHAnsi" w:hAnsiTheme="minorHAnsi"/>
          <w:lang w:val="en-GB" w:eastAsia="fr-FR"/>
        </w:rPr>
        <w:t>other material</w:t>
      </w:r>
      <w:r w:rsidRPr="009E5CF5">
        <w:rPr>
          <w:rFonts w:asciiTheme="minorHAnsi" w:hAnsiTheme="minorHAnsi"/>
          <w:lang w:val="en-GB" w:eastAsia="fr-FR"/>
        </w:rPr>
        <w:t xml:space="preserve">, and to reproduce the </w:t>
      </w:r>
      <w:r w:rsidR="002928DF">
        <w:rPr>
          <w:rFonts w:asciiTheme="minorHAnsi" w:hAnsiTheme="minorHAnsi"/>
          <w:lang w:val="en-GB" w:eastAsia="fr-FR"/>
        </w:rPr>
        <w:t>Task</w:t>
      </w:r>
      <w:r w:rsidR="00BC0EB0" w:rsidRPr="009E5CF5">
        <w:rPr>
          <w:rFonts w:asciiTheme="minorHAnsi" w:hAnsiTheme="minorHAnsi"/>
          <w:lang w:val="en-GB" w:eastAsia="fr-FR"/>
        </w:rPr>
        <w:t xml:space="preserve"> Material </w:t>
      </w:r>
      <w:r w:rsidRPr="009E5CF5">
        <w:rPr>
          <w:rFonts w:asciiTheme="minorHAnsi" w:hAnsiTheme="minorHAnsi"/>
          <w:lang w:val="en-GB" w:eastAsia="fr-FR"/>
        </w:rPr>
        <w:t xml:space="preserve">as incorporated in </w:t>
      </w:r>
      <w:r w:rsidR="00BC0EB0" w:rsidRPr="009E5CF5">
        <w:rPr>
          <w:rFonts w:asciiTheme="minorHAnsi" w:hAnsiTheme="minorHAnsi"/>
          <w:lang w:val="en-GB" w:eastAsia="fr-FR"/>
        </w:rPr>
        <w:t>such other material</w:t>
      </w:r>
      <w:r w:rsidRPr="009E5CF5">
        <w:rPr>
          <w:rFonts w:asciiTheme="minorHAnsi" w:hAnsiTheme="minorHAnsi"/>
          <w:lang w:val="en-GB" w:eastAsia="fr-FR"/>
        </w:rPr>
        <w:t>;</w:t>
      </w:r>
      <w:r w:rsidR="00700B7A" w:rsidRPr="009E5CF5">
        <w:rPr>
          <w:rFonts w:asciiTheme="minorHAnsi" w:hAnsiTheme="minorHAnsi"/>
          <w:lang w:val="en-GB"/>
        </w:rPr>
        <w:t xml:space="preserve"> </w:t>
      </w:r>
    </w:p>
    <w:p w14:paraId="510CB8B3" w14:textId="2C6E1247" w:rsidR="00700B7A" w:rsidRPr="009E5CF5" w:rsidRDefault="00354987" w:rsidP="00471C4F">
      <w:pPr>
        <w:pStyle w:val="ListParagraph"/>
        <w:numPr>
          <w:ilvl w:val="0"/>
          <w:numId w:val="16"/>
        </w:numPr>
        <w:jc w:val="both"/>
        <w:rPr>
          <w:rFonts w:asciiTheme="minorHAnsi" w:hAnsiTheme="minorHAnsi"/>
          <w:lang w:val="en-GB"/>
        </w:rPr>
      </w:pPr>
      <w:r w:rsidRPr="009E5CF5">
        <w:rPr>
          <w:rFonts w:asciiTheme="minorHAnsi" w:hAnsiTheme="minorHAnsi"/>
          <w:lang w:val="en-GB" w:eastAsia="fr-FR"/>
        </w:rPr>
        <w:t xml:space="preserve">to create and reproduce </w:t>
      </w:r>
      <w:r w:rsidR="00BC0EB0" w:rsidRPr="009E5CF5">
        <w:rPr>
          <w:rFonts w:asciiTheme="minorHAnsi" w:hAnsiTheme="minorHAnsi"/>
          <w:lang w:val="en-GB" w:eastAsia="fr-FR"/>
        </w:rPr>
        <w:t>d</w:t>
      </w:r>
      <w:r w:rsidRPr="009E5CF5">
        <w:rPr>
          <w:rFonts w:asciiTheme="minorHAnsi" w:hAnsiTheme="minorHAnsi"/>
          <w:lang w:val="en-GB" w:eastAsia="fr-FR"/>
        </w:rPr>
        <w:t xml:space="preserve">erivative </w:t>
      </w:r>
      <w:r w:rsidR="00BC0EB0" w:rsidRPr="009E5CF5">
        <w:rPr>
          <w:rFonts w:asciiTheme="minorHAnsi" w:hAnsiTheme="minorHAnsi"/>
          <w:lang w:val="en-GB" w:eastAsia="fr-FR"/>
        </w:rPr>
        <w:t>w</w:t>
      </w:r>
      <w:r w:rsidRPr="009E5CF5">
        <w:rPr>
          <w:rFonts w:asciiTheme="minorHAnsi" w:hAnsiTheme="minorHAnsi"/>
          <w:lang w:val="en-GB" w:eastAsia="fr-FR"/>
        </w:rPr>
        <w:t>orks</w:t>
      </w:r>
      <w:r w:rsidR="00BC0EB0" w:rsidRPr="009E5CF5">
        <w:rPr>
          <w:rFonts w:asciiTheme="minorHAnsi" w:hAnsiTheme="minorHAnsi"/>
          <w:lang w:val="en-GB" w:eastAsia="fr-FR"/>
        </w:rPr>
        <w:t xml:space="preserve"> from the </w:t>
      </w:r>
      <w:r w:rsidR="002928DF">
        <w:rPr>
          <w:rFonts w:asciiTheme="minorHAnsi" w:hAnsiTheme="minorHAnsi"/>
          <w:lang w:val="en-GB" w:eastAsia="fr-FR"/>
        </w:rPr>
        <w:t>Task</w:t>
      </w:r>
      <w:r w:rsidR="00BC0EB0" w:rsidRPr="009E5CF5">
        <w:rPr>
          <w:rFonts w:asciiTheme="minorHAnsi" w:hAnsiTheme="minorHAnsi"/>
          <w:lang w:val="en-GB" w:eastAsia="fr-FR"/>
        </w:rPr>
        <w:t xml:space="preserve"> Material</w:t>
      </w:r>
      <w:r w:rsidRPr="009E5CF5">
        <w:rPr>
          <w:rFonts w:asciiTheme="minorHAnsi" w:hAnsiTheme="minorHAnsi"/>
          <w:lang w:val="en-GB" w:eastAsia="fr-FR"/>
        </w:rPr>
        <w:t>;</w:t>
      </w:r>
      <w:r w:rsidR="00700B7A" w:rsidRPr="009E5CF5">
        <w:rPr>
          <w:rFonts w:asciiTheme="minorHAnsi" w:hAnsiTheme="minorHAnsi"/>
          <w:lang w:val="en-GB"/>
        </w:rPr>
        <w:t xml:space="preserve"> </w:t>
      </w:r>
    </w:p>
    <w:p w14:paraId="70169905" w14:textId="0CBC8D46" w:rsidR="00700B7A" w:rsidRPr="009E5CF5" w:rsidRDefault="00354987" w:rsidP="00471C4F">
      <w:pPr>
        <w:pStyle w:val="ListParagraph"/>
        <w:numPr>
          <w:ilvl w:val="0"/>
          <w:numId w:val="16"/>
        </w:numPr>
        <w:jc w:val="both"/>
        <w:rPr>
          <w:rFonts w:asciiTheme="minorHAnsi" w:hAnsiTheme="minorHAnsi"/>
          <w:lang w:val="en-GB"/>
        </w:rPr>
      </w:pPr>
      <w:r w:rsidRPr="009E5CF5">
        <w:rPr>
          <w:rFonts w:asciiTheme="minorHAnsi" w:hAnsiTheme="minorHAnsi"/>
          <w:lang w:val="en-GB" w:eastAsia="fr-FR"/>
        </w:rPr>
        <w:t xml:space="preserve">to distribute </w:t>
      </w:r>
      <w:r w:rsidR="00670316">
        <w:rPr>
          <w:rFonts w:asciiTheme="minorHAnsi" w:hAnsiTheme="minorHAnsi"/>
          <w:lang w:val="en-GB" w:eastAsia="fr-FR"/>
        </w:rPr>
        <w:t xml:space="preserve">unlimited </w:t>
      </w:r>
      <w:r w:rsidRPr="009E5CF5">
        <w:rPr>
          <w:rFonts w:asciiTheme="minorHAnsi" w:hAnsiTheme="minorHAnsi"/>
          <w:lang w:val="en-GB" w:eastAsia="fr-FR"/>
        </w:rPr>
        <w:t>copies</w:t>
      </w:r>
      <w:r w:rsidR="00700B7A" w:rsidRPr="009E5CF5">
        <w:rPr>
          <w:rFonts w:asciiTheme="minorHAnsi" w:hAnsiTheme="minorHAnsi"/>
          <w:lang w:val="en-GB" w:eastAsia="fr-FR"/>
        </w:rPr>
        <w:t xml:space="preserve"> and</w:t>
      </w:r>
      <w:r w:rsidRPr="009E5CF5">
        <w:rPr>
          <w:rFonts w:asciiTheme="minorHAnsi" w:hAnsiTheme="minorHAnsi"/>
          <w:lang w:val="en-GB" w:eastAsia="fr-FR"/>
        </w:rPr>
        <w:t xml:space="preserve"> display publicly the </w:t>
      </w:r>
      <w:r w:rsidR="002928DF">
        <w:rPr>
          <w:rFonts w:asciiTheme="minorHAnsi" w:hAnsiTheme="minorHAnsi"/>
          <w:lang w:val="en-GB" w:eastAsia="fr-FR"/>
        </w:rPr>
        <w:t>Task</w:t>
      </w:r>
      <w:r w:rsidR="00BC0EB0" w:rsidRPr="009E5CF5">
        <w:rPr>
          <w:rFonts w:asciiTheme="minorHAnsi" w:hAnsiTheme="minorHAnsi"/>
          <w:lang w:val="en-GB" w:eastAsia="fr-FR"/>
        </w:rPr>
        <w:t xml:space="preserve"> Material</w:t>
      </w:r>
      <w:r w:rsidR="00700B7A" w:rsidRPr="009E5CF5">
        <w:rPr>
          <w:rFonts w:asciiTheme="minorHAnsi" w:hAnsiTheme="minorHAnsi"/>
          <w:lang w:val="en-GB" w:eastAsia="fr-FR"/>
        </w:rPr>
        <w:t>, whether independently or as part of other material</w:t>
      </w:r>
      <w:r w:rsidRPr="009E5CF5">
        <w:rPr>
          <w:rFonts w:asciiTheme="minorHAnsi" w:hAnsiTheme="minorHAnsi"/>
          <w:lang w:val="en-GB" w:eastAsia="fr-FR"/>
        </w:rPr>
        <w:t>;</w:t>
      </w:r>
      <w:r w:rsidR="00700B7A" w:rsidRPr="009E5CF5">
        <w:rPr>
          <w:rFonts w:asciiTheme="minorHAnsi" w:hAnsiTheme="minorHAnsi"/>
          <w:lang w:val="en-GB"/>
        </w:rPr>
        <w:t xml:space="preserve"> </w:t>
      </w:r>
    </w:p>
    <w:p w14:paraId="2DF94788" w14:textId="5DC06BFA" w:rsidR="00700B7A" w:rsidRDefault="00700B7A" w:rsidP="00471C4F">
      <w:pPr>
        <w:pStyle w:val="ListParagraph"/>
        <w:numPr>
          <w:ilvl w:val="0"/>
          <w:numId w:val="16"/>
        </w:numPr>
        <w:jc w:val="both"/>
        <w:rPr>
          <w:rFonts w:asciiTheme="minorHAnsi" w:hAnsiTheme="minorHAnsi"/>
          <w:lang w:val="en-GB"/>
        </w:rPr>
      </w:pPr>
      <w:r w:rsidRPr="009E5CF5">
        <w:rPr>
          <w:rFonts w:asciiTheme="minorHAnsi" w:hAnsiTheme="minorHAnsi"/>
          <w:lang w:val="en-GB" w:eastAsia="fr-FR"/>
        </w:rPr>
        <w:t xml:space="preserve">to distribute </w:t>
      </w:r>
      <w:r w:rsidR="00670316">
        <w:rPr>
          <w:rFonts w:asciiTheme="minorHAnsi" w:hAnsiTheme="minorHAnsi"/>
          <w:lang w:val="en-GB" w:eastAsia="fr-FR"/>
        </w:rPr>
        <w:t xml:space="preserve">unlimited </w:t>
      </w:r>
      <w:r w:rsidRPr="009E5CF5">
        <w:rPr>
          <w:rFonts w:asciiTheme="minorHAnsi" w:hAnsiTheme="minorHAnsi"/>
          <w:lang w:val="en-GB" w:eastAsia="fr-FR"/>
        </w:rPr>
        <w:t>copies and</w:t>
      </w:r>
      <w:r w:rsidR="00354987" w:rsidRPr="009E5CF5">
        <w:rPr>
          <w:rFonts w:asciiTheme="minorHAnsi" w:hAnsiTheme="minorHAnsi"/>
          <w:lang w:val="en-GB" w:eastAsia="fr-FR"/>
        </w:rPr>
        <w:t xml:space="preserve"> display publicly</w:t>
      </w:r>
      <w:r w:rsidRPr="009E5CF5">
        <w:rPr>
          <w:rFonts w:asciiTheme="minorHAnsi" w:hAnsiTheme="minorHAnsi"/>
          <w:lang w:val="en-GB" w:eastAsia="fr-FR"/>
        </w:rPr>
        <w:t xml:space="preserve"> derivative works from the </w:t>
      </w:r>
      <w:r w:rsidR="002928DF">
        <w:rPr>
          <w:rFonts w:asciiTheme="minorHAnsi" w:hAnsiTheme="minorHAnsi"/>
          <w:lang w:val="en-GB" w:eastAsia="fr-FR"/>
        </w:rPr>
        <w:t>Task</w:t>
      </w:r>
      <w:r w:rsidRPr="009E5CF5">
        <w:rPr>
          <w:rFonts w:asciiTheme="minorHAnsi" w:hAnsiTheme="minorHAnsi"/>
          <w:lang w:val="en-GB" w:eastAsia="fr-FR"/>
        </w:rPr>
        <w:t xml:space="preserve"> Material</w:t>
      </w:r>
      <w:r w:rsidR="002928DF">
        <w:rPr>
          <w:rFonts w:asciiTheme="minorHAnsi" w:hAnsiTheme="minorHAnsi"/>
          <w:lang w:val="en-GB" w:eastAsia="fr-FR"/>
        </w:rPr>
        <w:t>;</w:t>
      </w:r>
    </w:p>
    <w:p w14:paraId="79F7C6A9" w14:textId="0675F4FD" w:rsidR="00FF7058" w:rsidRDefault="002928DF" w:rsidP="00471C4F">
      <w:pPr>
        <w:pStyle w:val="ListParagraph"/>
        <w:numPr>
          <w:ilvl w:val="0"/>
          <w:numId w:val="16"/>
        </w:numPr>
        <w:jc w:val="both"/>
        <w:rPr>
          <w:rFonts w:asciiTheme="minorHAnsi" w:hAnsiTheme="minorHAnsi"/>
          <w:lang w:val="en-GB"/>
        </w:rPr>
      </w:pPr>
      <w:r>
        <w:rPr>
          <w:rFonts w:asciiTheme="minorHAnsi" w:hAnsiTheme="minorHAnsi"/>
          <w:lang w:val="en-GB" w:eastAsia="fr-FR"/>
        </w:rPr>
        <w:t>to translate the Task Material</w:t>
      </w:r>
      <w:r w:rsidR="00670316">
        <w:rPr>
          <w:rFonts w:asciiTheme="minorHAnsi" w:hAnsiTheme="minorHAnsi"/>
          <w:lang w:val="en-GB" w:eastAsia="fr-FR"/>
        </w:rPr>
        <w:t>.</w:t>
      </w:r>
    </w:p>
    <w:p w14:paraId="00986A5B" w14:textId="77777777" w:rsidR="00700B7A" w:rsidRPr="009E5CF5" w:rsidRDefault="00700B7A" w:rsidP="00EB3548">
      <w:pPr>
        <w:pStyle w:val="ListParagraph"/>
        <w:ind w:left="709"/>
        <w:jc w:val="both"/>
        <w:rPr>
          <w:rFonts w:asciiTheme="minorHAnsi" w:hAnsiTheme="minorHAnsi"/>
          <w:lang w:val="en-GB" w:eastAsia="fr-FR"/>
        </w:rPr>
      </w:pPr>
    </w:p>
    <w:p w14:paraId="7D0C8F7B" w14:textId="2EABAC1A" w:rsidR="004A186C" w:rsidRDefault="00354987" w:rsidP="004A186C">
      <w:pPr>
        <w:pStyle w:val="ListParagraph"/>
        <w:ind w:left="709"/>
        <w:jc w:val="both"/>
        <w:rPr>
          <w:rFonts w:asciiTheme="minorHAnsi" w:hAnsiTheme="minorHAnsi" w:cstheme="minorHAnsi"/>
          <w:lang w:val="en-GB" w:eastAsia="nl-NL"/>
        </w:rPr>
      </w:pPr>
      <w:r w:rsidRPr="009E5CF5">
        <w:rPr>
          <w:rFonts w:asciiTheme="minorHAnsi" w:hAnsiTheme="minorHAnsi"/>
          <w:lang w:val="en-GB" w:eastAsia="nl-NL"/>
        </w:rPr>
        <w:t xml:space="preserve">The above rights may be exercised in all media and formats whether now known or hereafter devised. The above rights include the right to make such modifications as are technically </w:t>
      </w:r>
      <w:r w:rsidRPr="004A186C">
        <w:rPr>
          <w:rFonts w:asciiTheme="minorHAnsi" w:hAnsiTheme="minorHAnsi" w:cstheme="minorHAnsi"/>
          <w:lang w:val="en-GB" w:eastAsia="nl-NL"/>
        </w:rPr>
        <w:t>necessary to exercise the ri</w:t>
      </w:r>
      <w:r w:rsidR="00700B7A" w:rsidRPr="004A186C">
        <w:rPr>
          <w:rFonts w:asciiTheme="minorHAnsi" w:hAnsiTheme="minorHAnsi" w:cstheme="minorHAnsi"/>
          <w:lang w:val="en-GB" w:eastAsia="nl-NL"/>
        </w:rPr>
        <w:t>ghts in other media and formats</w:t>
      </w:r>
      <w:r w:rsidRPr="004A186C">
        <w:rPr>
          <w:rFonts w:asciiTheme="minorHAnsi" w:hAnsiTheme="minorHAnsi" w:cstheme="minorHAnsi"/>
          <w:lang w:val="en-GB" w:eastAsia="nl-NL"/>
        </w:rPr>
        <w:t>.</w:t>
      </w:r>
    </w:p>
    <w:p w14:paraId="0AF63A50" w14:textId="2327D2E0" w:rsidR="00931820" w:rsidRDefault="00931820" w:rsidP="004A186C">
      <w:pPr>
        <w:pStyle w:val="ListParagraph"/>
        <w:ind w:left="709"/>
        <w:jc w:val="both"/>
        <w:rPr>
          <w:rFonts w:asciiTheme="minorHAnsi" w:hAnsiTheme="minorHAnsi" w:cstheme="minorHAnsi"/>
          <w:lang w:val="en-GB" w:eastAsia="nl-NL"/>
        </w:rPr>
      </w:pPr>
    </w:p>
    <w:p w14:paraId="0760F71A" w14:textId="6E8C53E1" w:rsidR="003C7A3E" w:rsidRPr="009225B1" w:rsidRDefault="00931820" w:rsidP="00487AC4">
      <w:pPr>
        <w:pStyle w:val="ListParagraph"/>
        <w:numPr>
          <w:ilvl w:val="1"/>
          <w:numId w:val="2"/>
        </w:numPr>
        <w:ind w:left="709" w:hanging="709"/>
        <w:jc w:val="both"/>
        <w:rPr>
          <w:rFonts w:asciiTheme="minorHAnsi" w:hAnsiTheme="minorHAnsi" w:cstheme="minorHAnsi"/>
          <w:lang w:val="en-GB" w:eastAsia="nl-NL"/>
        </w:rPr>
      </w:pPr>
      <w:bookmarkStart w:id="10" w:name="_Hlk89705462"/>
      <w:r w:rsidRPr="00670316">
        <w:rPr>
          <w:rFonts w:asciiTheme="minorHAnsi" w:hAnsiTheme="minorHAnsi" w:cstheme="minorHAnsi"/>
          <w:lang w:val="en-GB"/>
        </w:rPr>
        <w:t>In addition to article 5.</w:t>
      </w:r>
      <w:r w:rsidR="00973668" w:rsidRPr="00670316">
        <w:rPr>
          <w:rFonts w:asciiTheme="minorHAnsi" w:hAnsiTheme="minorHAnsi" w:cstheme="minorHAnsi"/>
          <w:lang w:val="en-GB"/>
        </w:rPr>
        <w:t>5, ETC will be the sole owner</w:t>
      </w:r>
      <w:r w:rsidR="00CF2D63">
        <w:rPr>
          <w:rFonts w:asciiTheme="minorHAnsi" w:hAnsiTheme="minorHAnsi" w:cstheme="minorHAnsi"/>
          <w:lang w:val="en-GB"/>
        </w:rPr>
        <w:t>s</w:t>
      </w:r>
      <w:r w:rsidR="00973668" w:rsidRPr="00670316">
        <w:rPr>
          <w:rFonts w:asciiTheme="minorHAnsi" w:hAnsiTheme="minorHAnsi" w:cstheme="minorHAnsi"/>
          <w:lang w:val="en-GB"/>
        </w:rPr>
        <w:t xml:space="preserve"> of all rights, including use and dissemination,</w:t>
      </w:r>
      <w:r w:rsidR="00317F36" w:rsidRPr="00670316">
        <w:rPr>
          <w:rFonts w:asciiTheme="minorHAnsi" w:hAnsiTheme="minorHAnsi" w:cstheme="minorHAnsi"/>
          <w:lang w:val="en-GB"/>
        </w:rPr>
        <w:t xml:space="preserve"> modification,</w:t>
      </w:r>
      <w:r w:rsidR="00973668" w:rsidRPr="00670316">
        <w:rPr>
          <w:rFonts w:asciiTheme="minorHAnsi" w:hAnsiTheme="minorHAnsi" w:cstheme="minorHAnsi"/>
          <w:lang w:val="en-GB"/>
        </w:rPr>
        <w:t xml:space="preserve"> reproduction, representation and adaptation rights, related to source code, data and any other type of content gathered or produced by the Supplier during and for the execution of the Task. The Supplier agrees not to make any use, either for private or third parties’ benefit, of this content. </w:t>
      </w:r>
      <w:bookmarkEnd w:id="10"/>
    </w:p>
    <w:p w14:paraId="7934CEE7" w14:textId="77777777" w:rsidR="004A186C" w:rsidRPr="00670316" w:rsidRDefault="004A186C" w:rsidP="004A186C">
      <w:pPr>
        <w:pStyle w:val="ListParagraph"/>
        <w:rPr>
          <w:rFonts w:asciiTheme="minorHAnsi" w:hAnsiTheme="minorHAnsi" w:cstheme="minorHAnsi"/>
          <w:lang w:val="en-GB"/>
        </w:rPr>
      </w:pPr>
    </w:p>
    <w:p w14:paraId="0CE46A40" w14:textId="3BDB1F5D" w:rsidR="004A186C" w:rsidRPr="009225B1" w:rsidRDefault="004A186C" w:rsidP="00760AD3">
      <w:pPr>
        <w:pStyle w:val="ListParagraph"/>
        <w:numPr>
          <w:ilvl w:val="1"/>
          <w:numId w:val="2"/>
        </w:numPr>
        <w:ind w:left="709" w:hanging="709"/>
        <w:jc w:val="both"/>
        <w:rPr>
          <w:rFonts w:asciiTheme="minorHAnsi" w:hAnsiTheme="minorHAnsi" w:cstheme="minorHAnsi"/>
          <w:lang w:val="en-US"/>
        </w:rPr>
      </w:pPr>
      <w:r w:rsidRPr="00760AD3">
        <w:rPr>
          <w:rFonts w:asciiTheme="minorHAnsi" w:hAnsiTheme="minorHAnsi" w:cstheme="minorHAnsi"/>
          <w:lang w:val="en-GB"/>
        </w:rPr>
        <w:t>The Supplier grants the European Commission the right</w:t>
      </w:r>
      <w:r w:rsidR="00670316" w:rsidRPr="00760AD3">
        <w:rPr>
          <w:rFonts w:asciiTheme="minorHAnsi" w:hAnsiTheme="minorHAnsi" w:cstheme="minorHAnsi"/>
          <w:lang w:val="en-GB"/>
        </w:rPr>
        <w:t xml:space="preserve"> t</w:t>
      </w:r>
      <w:r w:rsidRPr="00760AD3">
        <w:rPr>
          <w:rFonts w:asciiTheme="minorHAnsi" w:hAnsiTheme="minorHAnsi" w:cstheme="minorHAnsi"/>
          <w:lang w:val="en-US"/>
        </w:rPr>
        <w:t xml:space="preserve">o store and archive the Task Material in line with the document management rules applicable to the Commission, including </w:t>
      </w:r>
      <w:proofErr w:type="spellStart"/>
      <w:r w:rsidRPr="00760AD3">
        <w:rPr>
          <w:rFonts w:asciiTheme="minorHAnsi" w:hAnsiTheme="minorHAnsi" w:cstheme="minorHAnsi"/>
          <w:lang w:val="en-US"/>
        </w:rPr>
        <w:t>digitisation</w:t>
      </w:r>
      <w:proofErr w:type="spellEnd"/>
      <w:r w:rsidRPr="00760AD3">
        <w:rPr>
          <w:rFonts w:asciiTheme="minorHAnsi" w:hAnsiTheme="minorHAnsi" w:cstheme="minorHAnsi"/>
          <w:lang w:val="en-US"/>
        </w:rPr>
        <w:t xml:space="preserve"> or converting the format for preservation or new use purposes</w:t>
      </w:r>
      <w:r w:rsidR="00670316" w:rsidRPr="00760AD3">
        <w:rPr>
          <w:rFonts w:asciiTheme="minorHAnsi" w:hAnsiTheme="minorHAnsi" w:cstheme="minorHAnsi"/>
          <w:lang w:val="en-US"/>
        </w:rPr>
        <w:t>.</w:t>
      </w:r>
    </w:p>
    <w:p w14:paraId="4C9250B6" w14:textId="77777777" w:rsidR="004A186C" w:rsidRPr="00670316" w:rsidRDefault="004A186C" w:rsidP="004A186C">
      <w:pPr>
        <w:pStyle w:val="Artikel"/>
        <w:numPr>
          <w:ilvl w:val="0"/>
          <w:numId w:val="0"/>
        </w:numPr>
        <w:ind w:left="1068"/>
        <w:rPr>
          <w:rFonts w:cstheme="minorHAnsi"/>
        </w:rPr>
      </w:pPr>
    </w:p>
    <w:p w14:paraId="34BF2E62" w14:textId="0663731F" w:rsidR="006D4690" w:rsidRPr="00670316" w:rsidRDefault="006D4690" w:rsidP="00B76EE5">
      <w:pPr>
        <w:pStyle w:val="ListParagraph"/>
        <w:numPr>
          <w:ilvl w:val="1"/>
          <w:numId w:val="2"/>
        </w:numPr>
        <w:ind w:left="709" w:hanging="709"/>
        <w:jc w:val="both"/>
        <w:rPr>
          <w:rFonts w:asciiTheme="minorHAnsi" w:hAnsiTheme="minorHAnsi" w:cstheme="minorHAnsi"/>
          <w:lang w:val="en-GB"/>
        </w:rPr>
      </w:pPr>
      <w:r w:rsidRPr="00670316">
        <w:rPr>
          <w:rFonts w:asciiTheme="minorHAnsi" w:hAnsiTheme="minorHAnsi" w:cstheme="minorHAnsi"/>
          <w:lang w:val="en-GB"/>
        </w:rPr>
        <w:lastRenderedPageBreak/>
        <w:t xml:space="preserve">The Supplier shall indemnify ETC in full against any sums awarded by a court </w:t>
      </w:r>
      <w:bookmarkStart w:id="11" w:name="_Hlk37283432"/>
      <w:r w:rsidRPr="00670316">
        <w:rPr>
          <w:rFonts w:asciiTheme="minorHAnsi" w:hAnsiTheme="minorHAnsi" w:cstheme="minorHAnsi"/>
          <w:lang w:val="en-GB"/>
        </w:rPr>
        <w:t xml:space="preserve">against ETC arising out of or in connection with any </w:t>
      </w:r>
      <w:r w:rsidR="0057400E" w:rsidRPr="00670316">
        <w:rPr>
          <w:rFonts w:asciiTheme="minorHAnsi" w:hAnsiTheme="minorHAnsi" w:cstheme="minorHAnsi"/>
          <w:lang w:val="en-GB"/>
        </w:rPr>
        <w:t>C</w:t>
      </w:r>
      <w:r w:rsidRPr="00670316">
        <w:rPr>
          <w:rFonts w:asciiTheme="minorHAnsi" w:hAnsiTheme="minorHAnsi" w:cstheme="minorHAnsi"/>
          <w:lang w:val="en-GB"/>
        </w:rPr>
        <w:t xml:space="preserve">laim brought against ETC for infringement of a third party's rights (including any Intellectual Property Rights) arising out of or in connection with the receipt or use of the </w:t>
      </w:r>
      <w:r w:rsidR="00CA540A" w:rsidRPr="00670316">
        <w:rPr>
          <w:rFonts w:asciiTheme="minorHAnsi" w:hAnsiTheme="minorHAnsi" w:cstheme="minorHAnsi"/>
          <w:lang w:val="en-GB"/>
        </w:rPr>
        <w:t>Task</w:t>
      </w:r>
      <w:r w:rsidR="009E04A4" w:rsidRPr="00670316">
        <w:rPr>
          <w:rFonts w:asciiTheme="minorHAnsi" w:hAnsiTheme="minorHAnsi" w:cstheme="minorHAnsi"/>
          <w:lang w:val="en-GB"/>
        </w:rPr>
        <w:t xml:space="preserve"> Material</w:t>
      </w:r>
      <w:r w:rsidRPr="00670316">
        <w:rPr>
          <w:rFonts w:asciiTheme="minorHAnsi" w:hAnsiTheme="minorHAnsi" w:cstheme="minorHAnsi"/>
          <w:lang w:val="en-GB"/>
        </w:rPr>
        <w:t xml:space="preserve"> by </w:t>
      </w:r>
      <w:r w:rsidR="00CA540A" w:rsidRPr="00670316">
        <w:rPr>
          <w:rFonts w:asciiTheme="minorHAnsi" w:hAnsiTheme="minorHAnsi" w:cstheme="minorHAnsi"/>
          <w:lang w:val="en-GB"/>
        </w:rPr>
        <w:t>ETC</w:t>
      </w:r>
      <w:bookmarkEnd w:id="11"/>
      <w:r w:rsidRPr="00670316">
        <w:rPr>
          <w:rFonts w:asciiTheme="minorHAnsi" w:hAnsiTheme="minorHAnsi" w:cstheme="minorHAnsi"/>
          <w:lang w:val="en-GB"/>
        </w:rPr>
        <w:t>.</w:t>
      </w:r>
    </w:p>
    <w:p w14:paraId="25633900" w14:textId="77777777" w:rsidR="000C4C9E" w:rsidRPr="00670316" w:rsidRDefault="000C4C9E" w:rsidP="000C4C9E">
      <w:pPr>
        <w:pStyle w:val="ListParagraph"/>
        <w:ind w:left="709"/>
        <w:jc w:val="both"/>
        <w:rPr>
          <w:rFonts w:asciiTheme="minorHAnsi" w:hAnsiTheme="minorHAnsi" w:cstheme="minorHAnsi"/>
          <w:lang w:val="en-GB"/>
        </w:rPr>
      </w:pPr>
    </w:p>
    <w:p w14:paraId="6A8E6ED8" w14:textId="77777777" w:rsidR="000C4C9E" w:rsidRPr="006D4690" w:rsidRDefault="000C4C9E" w:rsidP="00B76EE5">
      <w:pPr>
        <w:pStyle w:val="ListParagraph"/>
        <w:numPr>
          <w:ilvl w:val="1"/>
          <w:numId w:val="2"/>
        </w:numPr>
        <w:ind w:left="709" w:hanging="709"/>
        <w:jc w:val="both"/>
        <w:rPr>
          <w:rFonts w:asciiTheme="minorHAnsi" w:hAnsiTheme="minorHAnsi" w:cs="Arial"/>
          <w:lang w:val="en-GB"/>
        </w:rPr>
      </w:pPr>
      <w:r>
        <w:rPr>
          <w:rFonts w:asciiTheme="minorHAnsi" w:hAnsiTheme="minorHAnsi" w:cs="Arial"/>
          <w:lang w:val="en-GB"/>
        </w:rPr>
        <w:t>ETC</w:t>
      </w:r>
      <w:r w:rsidRPr="000C4C9E">
        <w:rPr>
          <w:rFonts w:asciiTheme="minorHAnsi" w:hAnsiTheme="minorHAnsi" w:cs="Arial"/>
          <w:lang w:val="en-GB"/>
        </w:rPr>
        <w:t xml:space="preserve"> grants the Supplier a fully paid-up, worldwide, non-exclusive, royalty-free, non-transferable licence to copy and modify the Client Materials for the term of </w:t>
      </w:r>
      <w:r>
        <w:rPr>
          <w:rFonts w:asciiTheme="minorHAnsi" w:hAnsiTheme="minorHAnsi" w:cs="Arial"/>
          <w:lang w:val="en-GB"/>
        </w:rPr>
        <w:t xml:space="preserve">this </w:t>
      </w:r>
      <w:r w:rsidR="000E1295">
        <w:rPr>
          <w:rFonts w:asciiTheme="minorHAnsi" w:hAnsiTheme="minorHAnsi" w:cs="Arial"/>
          <w:lang w:val="en-GB"/>
        </w:rPr>
        <w:t>A</w:t>
      </w:r>
      <w:r>
        <w:rPr>
          <w:rFonts w:asciiTheme="minorHAnsi" w:hAnsiTheme="minorHAnsi" w:cs="Arial"/>
          <w:lang w:val="en-GB"/>
        </w:rPr>
        <w:t>greement</w:t>
      </w:r>
      <w:r w:rsidRPr="000C4C9E">
        <w:rPr>
          <w:rFonts w:asciiTheme="minorHAnsi" w:hAnsiTheme="minorHAnsi" w:cs="Arial"/>
          <w:lang w:val="en-GB"/>
        </w:rPr>
        <w:t xml:space="preserve"> for the sole purpose of </w:t>
      </w:r>
      <w:r>
        <w:rPr>
          <w:rFonts w:asciiTheme="minorHAnsi" w:hAnsiTheme="minorHAnsi" w:cs="Arial"/>
          <w:lang w:val="en-GB"/>
        </w:rPr>
        <w:t>executing</w:t>
      </w:r>
      <w:r w:rsidRPr="000C4C9E">
        <w:rPr>
          <w:rFonts w:asciiTheme="minorHAnsi" w:hAnsiTheme="minorHAnsi" w:cs="Arial"/>
          <w:lang w:val="en-GB"/>
        </w:rPr>
        <w:t xml:space="preserve"> the </w:t>
      </w:r>
      <w:r>
        <w:rPr>
          <w:rFonts w:asciiTheme="minorHAnsi" w:hAnsiTheme="minorHAnsi" w:cs="Arial"/>
          <w:lang w:val="en-GB"/>
        </w:rPr>
        <w:t>Task</w:t>
      </w:r>
      <w:r w:rsidRPr="000C4C9E">
        <w:rPr>
          <w:rFonts w:asciiTheme="minorHAnsi" w:hAnsiTheme="minorHAnsi" w:cs="Arial"/>
          <w:lang w:val="en-GB"/>
        </w:rPr>
        <w:t xml:space="preserve"> </w:t>
      </w:r>
      <w:r>
        <w:rPr>
          <w:rFonts w:asciiTheme="minorHAnsi" w:hAnsiTheme="minorHAnsi" w:cs="Arial"/>
          <w:lang w:val="en-GB"/>
        </w:rPr>
        <w:t>for ETC</w:t>
      </w:r>
      <w:r w:rsidRPr="000C4C9E">
        <w:rPr>
          <w:rFonts w:asciiTheme="minorHAnsi" w:hAnsiTheme="minorHAnsi" w:cs="Arial"/>
          <w:lang w:val="en-GB"/>
        </w:rPr>
        <w:t xml:space="preserve"> in accordance with the </w:t>
      </w:r>
      <w:r w:rsidR="000E1295">
        <w:rPr>
          <w:rFonts w:asciiTheme="minorHAnsi" w:hAnsiTheme="minorHAnsi" w:cs="Arial"/>
          <w:lang w:val="en-GB"/>
        </w:rPr>
        <w:t>A</w:t>
      </w:r>
      <w:r>
        <w:rPr>
          <w:rFonts w:asciiTheme="minorHAnsi" w:hAnsiTheme="minorHAnsi" w:cs="Arial"/>
          <w:lang w:val="en-GB"/>
        </w:rPr>
        <w:t>greement</w:t>
      </w:r>
      <w:r w:rsidRPr="000C4C9E">
        <w:rPr>
          <w:rFonts w:asciiTheme="minorHAnsi" w:hAnsiTheme="minorHAnsi" w:cs="Arial"/>
          <w:lang w:val="en-GB"/>
        </w:rPr>
        <w:t>.</w:t>
      </w:r>
    </w:p>
    <w:p w14:paraId="152DCF5F" w14:textId="77777777" w:rsidR="00756E45" w:rsidRPr="001869DE" w:rsidRDefault="00756E45" w:rsidP="001869DE">
      <w:pPr>
        <w:rPr>
          <w:rFonts w:asciiTheme="minorHAnsi" w:hAnsiTheme="minorHAnsi"/>
          <w:lang w:val="en-GB" w:eastAsia="nl-NL"/>
        </w:rPr>
      </w:pPr>
    </w:p>
    <w:p w14:paraId="1979375F" w14:textId="77777777" w:rsidR="00D10BF2" w:rsidRDefault="00D10BF2" w:rsidP="00D10BF2">
      <w:pPr>
        <w:pStyle w:val="Heading1"/>
      </w:pPr>
      <w:bookmarkStart w:id="12" w:name="_Ref34751014"/>
      <w:bookmarkStart w:id="13" w:name="_Hlk90312463"/>
      <w:r>
        <w:t>CONFIDENTIALITY</w:t>
      </w:r>
      <w:bookmarkEnd w:id="12"/>
    </w:p>
    <w:p w14:paraId="5A4DF267" w14:textId="77777777" w:rsidR="00D10BF2" w:rsidRDefault="00D10BF2" w:rsidP="009363C0">
      <w:pPr>
        <w:rPr>
          <w:rFonts w:ascii="Calibri" w:hAnsi="Calibri"/>
          <w:lang w:val="en-GB"/>
        </w:rPr>
      </w:pPr>
    </w:p>
    <w:p w14:paraId="7B5950C7" w14:textId="0A42203A" w:rsidR="009213E4" w:rsidRPr="0000766C" w:rsidRDefault="0000766C" w:rsidP="009213E4">
      <w:pPr>
        <w:pStyle w:val="Artikel"/>
        <w:ind w:left="709" w:hanging="709"/>
        <w:rPr>
          <w:rFonts w:eastAsiaTheme="majorEastAsia"/>
          <w:lang w:eastAsia="en-US"/>
        </w:rPr>
      </w:pPr>
      <w:r>
        <w:rPr>
          <w:rFonts w:cs="Arial"/>
          <w:bCs/>
        </w:rPr>
        <w:t xml:space="preserve">Each </w:t>
      </w:r>
      <w:r w:rsidR="00BE7392">
        <w:rPr>
          <w:rFonts w:cs="Arial"/>
          <w:bCs/>
        </w:rPr>
        <w:t>P</w:t>
      </w:r>
      <w:r>
        <w:rPr>
          <w:rFonts w:cs="Arial"/>
          <w:bCs/>
        </w:rPr>
        <w:t>arty</w:t>
      </w:r>
      <w:r w:rsidR="009213E4" w:rsidRPr="0000766C">
        <w:rPr>
          <w:rFonts w:cs="Arial"/>
          <w:bCs/>
        </w:rPr>
        <w:t xml:space="preserve"> </w:t>
      </w:r>
      <w:r w:rsidR="000A23BD" w:rsidRPr="0000766C">
        <w:rPr>
          <w:rFonts w:cs="Arial"/>
          <w:bCs/>
        </w:rPr>
        <w:t>agree</w:t>
      </w:r>
      <w:r>
        <w:rPr>
          <w:rFonts w:cs="Arial"/>
          <w:bCs/>
        </w:rPr>
        <w:t>s</w:t>
      </w:r>
      <w:r w:rsidR="009213E4" w:rsidRPr="0000766C">
        <w:rPr>
          <w:rFonts w:cs="Arial"/>
          <w:bCs/>
        </w:rPr>
        <w:t xml:space="preserve"> </w:t>
      </w:r>
      <w:r w:rsidR="00A13922" w:rsidRPr="0000766C">
        <w:rPr>
          <w:rFonts w:cs="Arial"/>
          <w:bCs/>
        </w:rPr>
        <w:t>not to disclose Confidential Information</w:t>
      </w:r>
      <w:r w:rsidR="009213E4" w:rsidRPr="0000766C">
        <w:rPr>
          <w:rFonts w:cs="Arial"/>
          <w:bCs/>
        </w:rPr>
        <w:t xml:space="preserve"> communicated </w:t>
      </w:r>
      <w:r w:rsidR="000A23BD" w:rsidRPr="0000766C">
        <w:rPr>
          <w:rFonts w:cs="Arial"/>
          <w:bCs/>
        </w:rPr>
        <w:t xml:space="preserve">with </w:t>
      </w:r>
      <w:r>
        <w:rPr>
          <w:rFonts w:cs="Arial"/>
          <w:bCs/>
        </w:rPr>
        <w:t xml:space="preserve">the </w:t>
      </w:r>
      <w:r w:rsidR="000A23BD" w:rsidRPr="0000766C">
        <w:rPr>
          <w:rFonts w:cs="Arial"/>
          <w:bCs/>
        </w:rPr>
        <w:t>other</w:t>
      </w:r>
      <w:r w:rsidR="00A13922" w:rsidRPr="0000766C">
        <w:rPr>
          <w:rFonts w:cs="Arial"/>
          <w:bCs/>
        </w:rPr>
        <w:t xml:space="preserve"> </w:t>
      </w:r>
      <w:r w:rsidR="00BE7392">
        <w:rPr>
          <w:rFonts w:cs="Arial"/>
          <w:bCs/>
        </w:rPr>
        <w:t>P</w:t>
      </w:r>
      <w:r>
        <w:rPr>
          <w:rFonts w:cs="Arial"/>
          <w:bCs/>
        </w:rPr>
        <w:t>arty</w:t>
      </w:r>
      <w:r w:rsidR="009213E4" w:rsidRPr="0000766C">
        <w:rPr>
          <w:rFonts w:cs="Arial"/>
          <w:bCs/>
        </w:rPr>
        <w:t xml:space="preserve"> during and after the execution of the Task</w:t>
      </w:r>
      <w:r w:rsidR="00A13922" w:rsidRPr="0000766C">
        <w:rPr>
          <w:rFonts w:cs="Arial"/>
          <w:bCs/>
        </w:rPr>
        <w:t xml:space="preserve"> except to the extent</w:t>
      </w:r>
      <w:r w:rsidR="00C42E9D" w:rsidRPr="0000766C">
        <w:rPr>
          <w:rFonts w:cs="Arial"/>
          <w:bCs/>
        </w:rPr>
        <w:t>:</w:t>
      </w:r>
    </w:p>
    <w:p w14:paraId="2C7CC9B2" w14:textId="25DB023A" w:rsidR="00A13922" w:rsidRPr="0000766C" w:rsidRDefault="00A13922" w:rsidP="00B76EE5">
      <w:pPr>
        <w:pStyle w:val="ListParagraph"/>
        <w:numPr>
          <w:ilvl w:val="0"/>
          <w:numId w:val="11"/>
        </w:numPr>
        <w:jc w:val="both"/>
        <w:rPr>
          <w:rFonts w:asciiTheme="minorHAnsi" w:hAnsiTheme="minorHAnsi"/>
          <w:lang w:val="en-GB" w:eastAsia="fr-FR"/>
        </w:rPr>
      </w:pPr>
      <w:r w:rsidRPr="0000766C">
        <w:rPr>
          <w:rFonts w:asciiTheme="minorHAnsi" w:hAnsiTheme="minorHAnsi"/>
          <w:lang w:val="en-GB" w:eastAsia="fr-FR"/>
        </w:rPr>
        <w:t xml:space="preserve">permitted by this </w:t>
      </w:r>
      <w:r w:rsidR="00BE7392">
        <w:rPr>
          <w:rFonts w:asciiTheme="minorHAnsi" w:hAnsiTheme="minorHAnsi"/>
          <w:lang w:val="en-GB" w:eastAsia="fr-FR"/>
        </w:rPr>
        <w:t>A</w:t>
      </w:r>
      <w:r w:rsidR="00BE7392" w:rsidRPr="0000766C">
        <w:rPr>
          <w:rFonts w:asciiTheme="minorHAnsi" w:hAnsiTheme="minorHAnsi"/>
          <w:lang w:val="en-GB" w:eastAsia="fr-FR"/>
        </w:rPr>
        <w:t>greement</w:t>
      </w:r>
      <w:r w:rsidRPr="0000766C">
        <w:rPr>
          <w:rFonts w:asciiTheme="minorHAnsi" w:hAnsiTheme="minorHAnsi"/>
          <w:lang w:val="en-GB" w:eastAsia="fr-FR"/>
        </w:rPr>
        <w:t>,</w:t>
      </w:r>
    </w:p>
    <w:p w14:paraId="4A527E9D" w14:textId="0713A830" w:rsidR="00A13922" w:rsidRPr="0000766C" w:rsidRDefault="0000766C" w:rsidP="00B76EE5">
      <w:pPr>
        <w:pStyle w:val="ListParagraph"/>
        <w:numPr>
          <w:ilvl w:val="0"/>
          <w:numId w:val="11"/>
        </w:numPr>
        <w:jc w:val="both"/>
        <w:rPr>
          <w:rFonts w:asciiTheme="minorHAnsi" w:hAnsiTheme="minorHAnsi"/>
          <w:lang w:val="en-GB" w:eastAsia="fr-FR"/>
        </w:rPr>
      </w:pPr>
      <w:r w:rsidRPr="0000766C">
        <w:rPr>
          <w:rFonts w:asciiTheme="minorHAnsi" w:hAnsiTheme="minorHAnsi"/>
          <w:lang w:val="en-GB" w:eastAsia="fr-FR"/>
        </w:rPr>
        <w:t xml:space="preserve">each </w:t>
      </w:r>
      <w:r w:rsidR="00BE7392">
        <w:rPr>
          <w:rFonts w:asciiTheme="minorHAnsi" w:hAnsiTheme="minorHAnsi"/>
          <w:lang w:val="en-GB" w:eastAsia="fr-FR"/>
        </w:rPr>
        <w:t>P</w:t>
      </w:r>
      <w:r w:rsidR="00BE7392" w:rsidRPr="0000766C">
        <w:rPr>
          <w:rFonts w:asciiTheme="minorHAnsi" w:hAnsiTheme="minorHAnsi"/>
          <w:lang w:val="en-GB" w:eastAsia="fr-FR"/>
        </w:rPr>
        <w:t xml:space="preserve">arty </w:t>
      </w:r>
      <w:r w:rsidR="00A13922" w:rsidRPr="0000766C">
        <w:rPr>
          <w:rFonts w:asciiTheme="minorHAnsi" w:hAnsiTheme="minorHAnsi"/>
          <w:lang w:val="en-GB" w:eastAsia="fr-FR"/>
        </w:rPr>
        <w:t>consents in writing, or</w:t>
      </w:r>
    </w:p>
    <w:p w14:paraId="59D03BC7" w14:textId="655A6EAF" w:rsidR="00A13922" w:rsidRPr="0000766C" w:rsidRDefault="00A13922" w:rsidP="00B76EE5">
      <w:pPr>
        <w:pStyle w:val="ListParagraph"/>
        <w:numPr>
          <w:ilvl w:val="0"/>
          <w:numId w:val="11"/>
        </w:numPr>
        <w:jc w:val="both"/>
        <w:rPr>
          <w:rFonts w:asciiTheme="minorHAnsi" w:hAnsiTheme="minorHAnsi"/>
          <w:lang w:val="en-GB" w:eastAsia="fr-FR"/>
        </w:rPr>
      </w:pPr>
      <w:r w:rsidRPr="0000766C">
        <w:rPr>
          <w:rFonts w:asciiTheme="minorHAnsi" w:hAnsiTheme="minorHAnsi"/>
          <w:lang w:val="en-GB" w:eastAsia="fr-FR"/>
        </w:rPr>
        <w:t xml:space="preserve">required by </w:t>
      </w:r>
      <w:r w:rsidR="00966E65">
        <w:rPr>
          <w:rFonts w:asciiTheme="minorHAnsi" w:hAnsiTheme="minorHAnsi"/>
          <w:lang w:val="en-GB" w:eastAsia="fr-FR"/>
        </w:rPr>
        <w:t xml:space="preserve">EU, </w:t>
      </w:r>
      <w:r w:rsidRPr="0000766C">
        <w:rPr>
          <w:rFonts w:asciiTheme="minorHAnsi" w:hAnsiTheme="minorHAnsi"/>
          <w:lang w:val="en-GB" w:eastAsia="fr-FR"/>
        </w:rPr>
        <w:t>Law</w:t>
      </w:r>
      <w:r w:rsidR="00175B9C" w:rsidRPr="0000766C">
        <w:rPr>
          <w:rFonts w:asciiTheme="minorHAnsi" w:hAnsiTheme="minorHAnsi"/>
          <w:lang w:val="en-GB" w:eastAsia="fr-FR"/>
        </w:rPr>
        <w:t>, a court of competent jurisdiction or any governmental or regulatory authority subject to prior notice to the other party.</w:t>
      </w:r>
    </w:p>
    <w:p w14:paraId="24922CF8" w14:textId="77777777" w:rsidR="00047FEE" w:rsidRDefault="00047FEE" w:rsidP="00047FEE">
      <w:pPr>
        <w:pStyle w:val="Artikel"/>
        <w:numPr>
          <w:ilvl w:val="0"/>
          <w:numId w:val="0"/>
        </w:numPr>
        <w:ind w:left="708"/>
        <w:rPr>
          <w:rFonts w:eastAsiaTheme="majorEastAsia"/>
          <w:lang w:eastAsia="en-US"/>
        </w:rPr>
      </w:pPr>
    </w:p>
    <w:p w14:paraId="5868668C" w14:textId="1C320C03" w:rsidR="009213E4" w:rsidRPr="001869DE" w:rsidRDefault="00047FEE" w:rsidP="009363C0">
      <w:pPr>
        <w:pStyle w:val="ListParagraph"/>
        <w:numPr>
          <w:ilvl w:val="1"/>
          <w:numId w:val="2"/>
        </w:numPr>
        <w:ind w:left="709" w:hanging="709"/>
        <w:jc w:val="both"/>
        <w:rPr>
          <w:rFonts w:asciiTheme="minorHAnsi" w:hAnsiTheme="minorHAnsi" w:cs="Arial"/>
          <w:lang w:val="en-GB"/>
        </w:rPr>
      </w:pPr>
      <w:r w:rsidRPr="00047FEE">
        <w:rPr>
          <w:rFonts w:asciiTheme="minorHAnsi" w:hAnsiTheme="minorHAnsi" w:cs="Arial"/>
          <w:lang w:val="en-GB"/>
        </w:rPr>
        <w:t>Each</w:t>
      </w:r>
      <w:r w:rsidR="00AF28C1">
        <w:rPr>
          <w:rFonts w:asciiTheme="minorHAnsi" w:hAnsiTheme="minorHAnsi" w:cs="Arial"/>
          <w:lang w:val="en-GB"/>
        </w:rPr>
        <w:t xml:space="preserve"> </w:t>
      </w:r>
      <w:r w:rsidR="00BE7392">
        <w:rPr>
          <w:rFonts w:asciiTheme="minorHAnsi" w:hAnsiTheme="minorHAnsi" w:cs="Arial"/>
          <w:lang w:val="en-GB"/>
        </w:rPr>
        <w:t>P</w:t>
      </w:r>
      <w:r w:rsidRPr="00047FEE">
        <w:rPr>
          <w:rFonts w:asciiTheme="minorHAnsi" w:hAnsiTheme="minorHAnsi" w:cs="Arial"/>
          <w:lang w:val="en-GB"/>
        </w:rPr>
        <w:t xml:space="preserve">arty may disclose the other </w:t>
      </w:r>
      <w:r w:rsidR="00BE7392">
        <w:rPr>
          <w:rFonts w:asciiTheme="minorHAnsi" w:hAnsiTheme="minorHAnsi" w:cs="Arial"/>
          <w:lang w:val="en-GB"/>
        </w:rPr>
        <w:t>P</w:t>
      </w:r>
      <w:r w:rsidR="00BE7392" w:rsidRPr="00047FEE">
        <w:rPr>
          <w:rFonts w:asciiTheme="minorHAnsi" w:hAnsiTheme="minorHAnsi" w:cs="Arial"/>
          <w:lang w:val="en-GB"/>
        </w:rPr>
        <w:t xml:space="preserve">arty's </w:t>
      </w:r>
      <w:r w:rsidRPr="00047FEE">
        <w:rPr>
          <w:rFonts w:asciiTheme="minorHAnsi" w:hAnsiTheme="minorHAnsi" w:cs="Arial"/>
          <w:lang w:val="en-GB"/>
        </w:rPr>
        <w:t>confidential information</w:t>
      </w:r>
      <w:r>
        <w:rPr>
          <w:rFonts w:asciiTheme="minorHAnsi" w:hAnsiTheme="minorHAnsi" w:cs="Arial"/>
          <w:lang w:val="en-GB"/>
        </w:rPr>
        <w:t xml:space="preserve"> </w:t>
      </w:r>
      <w:r w:rsidRPr="00047FEE">
        <w:rPr>
          <w:rFonts w:asciiTheme="minorHAnsi" w:hAnsiTheme="minorHAnsi" w:cs="Arial"/>
          <w:lang w:val="en-GB"/>
        </w:rPr>
        <w:t xml:space="preserve">to its employees, officers, or advisers who need to know such information for the purposes of carrying out the </w:t>
      </w:r>
      <w:r w:rsidR="00BE7392">
        <w:rPr>
          <w:rFonts w:asciiTheme="minorHAnsi" w:hAnsiTheme="minorHAnsi" w:cs="Arial"/>
          <w:lang w:val="en-GB"/>
        </w:rPr>
        <w:t>P</w:t>
      </w:r>
      <w:r w:rsidR="00BE7392" w:rsidRPr="00047FEE">
        <w:rPr>
          <w:rFonts w:asciiTheme="minorHAnsi" w:hAnsiTheme="minorHAnsi" w:cs="Arial"/>
          <w:lang w:val="en-GB"/>
        </w:rPr>
        <w:t xml:space="preserve">arty's </w:t>
      </w:r>
      <w:r w:rsidRPr="00047FEE">
        <w:rPr>
          <w:rFonts w:asciiTheme="minorHAnsi" w:hAnsiTheme="minorHAnsi" w:cs="Arial"/>
          <w:lang w:val="en-GB"/>
        </w:rPr>
        <w:t xml:space="preserve">obligations under the </w:t>
      </w:r>
      <w:r>
        <w:rPr>
          <w:rFonts w:asciiTheme="minorHAnsi" w:hAnsiTheme="minorHAnsi" w:cs="Arial"/>
          <w:lang w:val="en-GB"/>
        </w:rPr>
        <w:t>Agreement</w:t>
      </w:r>
      <w:r w:rsidRPr="00047FEE">
        <w:rPr>
          <w:rFonts w:asciiTheme="minorHAnsi" w:hAnsiTheme="minorHAnsi" w:cs="Arial"/>
          <w:lang w:val="en-GB"/>
        </w:rPr>
        <w:t xml:space="preserve">. Each </w:t>
      </w:r>
      <w:r w:rsidR="00BE7392">
        <w:rPr>
          <w:rFonts w:asciiTheme="minorHAnsi" w:hAnsiTheme="minorHAnsi" w:cs="Arial"/>
          <w:lang w:val="en-GB"/>
        </w:rPr>
        <w:t>P</w:t>
      </w:r>
      <w:r w:rsidR="00BE7392" w:rsidRPr="00047FEE">
        <w:rPr>
          <w:rFonts w:asciiTheme="minorHAnsi" w:hAnsiTheme="minorHAnsi" w:cs="Arial"/>
          <w:lang w:val="en-GB"/>
        </w:rPr>
        <w:t xml:space="preserve">arty </w:t>
      </w:r>
      <w:r w:rsidRPr="00047FEE">
        <w:rPr>
          <w:rFonts w:asciiTheme="minorHAnsi" w:hAnsiTheme="minorHAnsi" w:cs="Arial"/>
          <w:lang w:val="en-GB"/>
        </w:rPr>
        <w:t xml:space="preserve">shall ensure that its employees, officers, representatives, subcontractors or advisers to whom it discloses the other </w:t>
      </w:r>
      <w:r w:rsidR="00BE7392">
        <w:rPr>
          <w:rFonts w:asciiTheme="minorHAnsi" w:hAnsiTheme="minorHAnsi" w:cs="Arial"/>
          <w:lang w:val="en-GB"/>
        </w:rPr>
        <w:t>P</w:t>
      </w:r>
      <w:r w:rsidR="00BE7392" w:rsidRPr="00047FEE">
        <w:rPr>
          <w:rFonts w:asciiTheme="minorHAnsi" w:hAnsiTheme="minorHAnsi" w:cs="Arial"/>
          <w:lang w:val="en-GB"/>
        </w:rPr>
        <w:t xml:space="preserve">arty's </w:t>
      </w:r>
      <w:r w:rsidRPr="00047FEE">
        <w:rPr>
          <w:rFonts w:asciiTheme="minorHAnsi" w:hAnsiTheme="minorHAnsi" w:cs="Arial"/>
          <w:lang w:val="en-GB"/>
        </w:rPr>
        <w:t xml:space="preserve">confidential information comply with this clause </w:t>
      </w:r>
      <w:r w:rsidR="007310B6">
        <w:rPr>
          <w:rFonts w:asciiTheme="minorHAnsi" w:hAnsiTheme="minorHAnsi" w:cs="Arial"/>
          <w:lang w:val="en-GB"/>
        </w:rPr>
        <w:fldChar w:fldCharType="begin"/>
      </w:r>
      <w:r w:rsidR="007310B6">
        <w:rPr>
          <w:rFonts w:asciiTheme="minorHAnsi" w:hAnsiTheme="minorHAnsi" w:cs="Arial"/>
          <w:lang w:val="en-GB"/>
        </w:rPr>
        <w:instrText xml:space="preserve"> REF _Ref34751014 \r \h </w:instrText>
      </w:r>
      <w:r w:rsidR="007310B6">
        <w:rPr>
          <w:rFonts w:asciiTheme="minorHAnsi" w:hAnsiTheme="minorHAnsi" w:cs="Arial"/>
          <w:lang w:val="en-GB"/>
        </w:rPr>
      </w:r>
      <w:r w:rsidR="007310B6">
        <w:rPr>
          <w:rFonts w:asciiTheme="minorHAnsi" w:hAnsiTheme="minorHAnsi" w:cs="Arial"/>
          <w:lang w:val="en-GB"/>
        </w:rPr>
        <w:fldChar w:fldCharType="separate"/>
      </w:r>
      <w:r w:rsidR="00EA4540">
        <w:rPr>
          <w:rFonts w:asciiTheme="minorHAnsi" w:hAnsiTheme="minorHAnsi" w:cs="Arial"/>
          <w:lang w:val="en-GB"/>
        </w:rPr>
        <w:t>6</w:t>
      </w:r>
      <w:r w:rsidR="007310B6">
        <w:rPr>
          <w:rFonts w:asciiTheme="minorHAnsi" w:hAnsiTheme="minorHAnsi" w:cs="Arial"/>
          <w:lang w:val="en-GB"/>
        </w:rPr>
        <w:fldChar w:fldCharType="end"/>
      </w:r>
      <w:r w:rsidR="0052680B">
        <w:rPr>
          <w:rFonts w:asciiTheme="minorHAnsi" w:hAnsiTheme="minorHAnsi" w:cs="Arial"/>
          <w:lang w:val="en-GB"/>
        </w:rPr>
        <w:t>.</w:t>
      </w:r>
      <w:bookmarkEnd w:id="13"/>
    </w:p>
    <w:p w14:paraId="3832E386" w14:textId="77777777" w:rsidR="00756E45" w:rsidRDefault="00756E45" w:rsidP="009363C0">
      <w:pPr>
        <w:rPr>
          <w:rFonts w:ascii="Calibri" w:hAnsi="Calibri"/>
          <w:lang w:val="en-GB"/>
        </w:rPr>
      </w:pPr>
    </w:p>
    <w:p w14:paraId="134F5D48" w14:textId="74DAE777" w:rsidR="00F25D1C" w:rsidRPr="009E5CF5" w:rsidRDefault="00F25D1C" w:rsidP="0014731D">
      <w:pPr>
        <w:pStyle w:val="Heading1"/>
      </w:pPr>
      <w:r w:rsidRPr="0068115C">
        <w:t xml:space="preserve">PROCESSING </w:t>
      </w:r>
      <w:r w:rsidR="00B510E8" w:rsidRPr="0068115C">
        <w:t xml:space="preserve">OR SHARING </w:t>
      </w:r>
      <w:r w:rsidRPr="0068115C">
        <w:t>OF</w:t>
      </w:r>
      <w:r w:rsidRPr="009E5CF5">
        <w:t xml:space="preserve"> PERSONAL DATA </w:t>
      </w:r>
    </w:p>
    <w:p w14:paraId="66BA3F36" w14:textId="77777777" w:rsidR="00F25D1C" w:rsidRPr="009E5CF5" w:rsidRDefault="00F25D1C" w:rsidP="00F25D1C">
      <w:pPr>
        <w:ind w:left="709" w:hanging="709"/>
        <w:jc w:val="both"/>
        <w:rPr>
          <w:rFonts w:asciiTheme="minorHAnsi" w:hAnsiTheme="minorHAnsi" w:cs="Arial"/>
          <w:lang w:val="en-GB"/>
        </w:rPr>
      </w:pPr>
    </w:p>
    <w:p w14:paraId="2F82818F" w14:textId="3BB386C0" w:rsidR="00EA4540" w:rsidRDefault="00CF5B37" w:rsidP="00B76EE5">
      <w:pPr>
        <w:pStyle w:val="ListParagraph"/>
        <w:numPr>
          <w:ilvl w:val="1"/>
          <w:numId w:val="2"/>
        </w:numPr>
        <w:ind w:left="709" w:hanging="709"/>
        <w:jc w:val="both"/>
        <w:rPr>
          <w:rFonts w:asciiTheme="minorHAnsi" w:hAnsiTheme="minorHAnsi"/>
          <w:lang w:val="en-GB"/>
        </w:rPr>
      </w:pPr>
      <w:r w:rsidRPr="00CF5B37">
        <w:rPr>
          <w:rFonts w:asciiTheme="minorHAnsi" w:hAnsiTheme="minorHAnsi"/>
          <w:lang w:val="en-GB"/>
        </w:rPr>
        <w:t xml:space="preserve">Both </w:t>
      </w:r>
      <w:r w:rsidR="00BE7392">
        <w:rPr>
          <w:rFonts w:asciiTheme="minorHAnsi" w:hAnsiTheme="minorHAnsi"/>
          <w:lang w:val="en-GB"/>
        </w:rPr>
        <w:t>P</w:t>
      </w:r>
      <w:r w:rsidR="00BE7392" w:rsidRPr="00CF5B37">
        <w:rPr>
          <w:rFonts w:asciiTheme="minorHAnsi" w:hAnsiTheme="minorHAnsi"/>
          <w:lang w:val="en-GB"/>
        </w:rPr>
        <w:t xml:space="preserve">arties </w:t>
      </w:r>
      <w:r w:rsidR="002715F2">
        <w:rPr>
          <w:rFonts w:asciiTheme="minorHAnsi" w:hAnsiTheme="minorHAnsi"/>
          <w:lang w:val="en-GB"/>
        </w:rPr>
        <w:t>shall</w:t>
      </w:r>
      <w:r w:rsidRPr="00CF5B37">
        <w:rPr>
          <w:rFonts w:asciiTheme="minorHAnsi" w:hAnsiTheme="minorHAnsi"/>
          <w:lang w:val="en-GB"/>
        </w:rPr>
        <w:t xml:space="preserve"> comply with all applicable requirements of the Data Protection Legislation.</w:t>
      </w:r>
      <w:r w:rsidR="001F26FB">
        <w:rPr>
          <w:rFonts w:asciiTheme="minorHAnsi" w:hAnsiTheme="minorHAnsi"/>
          <w:lang w:val="en-GB"/>
        </w:rPr>
        <w:t xml:space="preserve"> </w:t>
      </w:r>
    </w:p>
    <w:p w14:paraId="481A3685" w14:textId="77777777" w:rsidR="00D63B60" w:rsidRDefault="00D63B60" w:rsidP="00D63B60">
      <w:pPr>
        <w:pStyle w:val="ListParagraph"/>
        <w:ind w:left="709"/>
        <w:jc w:val="both"/>
        <w:rPr>
          <w:rFonts w:asciiTheme="minorHAnsi" w:hAnsiTheme="minorHAnsi"/>
          <w:lang w:val="en-GB"/>
        </w:rPr>
      </w:pPr>
    </w:p>
    <w:p w14:paraId="7D942904" w14:textId="75A683FB" w:rsidR="00D63B60" w:rsidRPr="00DD6A0D" w:rsidRDefault="00D63B60" w:rsidP="00DD6A0D">
      <w:pPr>
        <w:pStyle w:val="ListParagraph"/>
        <w:numPr>
          <w:ilvl w:val="1"/>
          <w:numId w:val="2"/>
        </w:numPr>
        <w:ind w:left="709" w:hanging="709"/>
        <w:jc w:val="both"/>
        <w:rPr>
          <w:rFonts w:asciiTheme="minorHAnsi" w:hAnsiTheme="minorHAnsi" w:cs="Arial"/>
          <w:lang w:val="en-GB"/>
        </w:rPr>
      </w:pPr>
      <w:bookmarkStart w:id="14" w:name="_Hlk90312656"/>
      <w:r w:rsidRPr="00DD6A0D">
        <w:rPr>
          <w:rFonts w:asciiTheme="minorHAnsi" w:hAnsiTheme="minorHAnsi" w:cs="Arial"/>
          <w:lang w:val="en-GB"/>
        </w:rPr>
        <w:t xml:space="preserve"> The </w:t>
      </w:r>
      <w:r w:rsidR="00ED40DC" w:rsidRPr="00DD6A0D">
        <w:rPr>
          <w:rFonts w:asciiTheme="minorHAnsi" w:hAnsiTheme="minorHAnsi" w:cs="Arial"/>
          <w:lang w:val="en-GB"/>
        </w:rPr>
        <w:t>S</w:t>
      </w:r>
      <w:r w:rsidRPr="00DD6A0D">
        <w:rPr>
          <w:rFonts w:asciiTheme="minorHAnsi" w:hAnsiTheme="minorHAnsi" w:cs="Arial"/>
          <w:lang w:val="en-GB"/>
        </w:rPr>
        <w:t xml:space="preserve">upplier may grant its personnel access only to data that is strictly necessary for implementing, managing and monitoring the Agreement. The </w:t>
      </w:r>
      <w:r w:rsidR="00ED40DC" w:rsidRPr="00DD6A0D">
        <w:rPr>
          <w:rFonts w:asciiTheme="minorHAnsi" w:hAnsiTheme="minorHAnsi" w:cs="Arial"/>
          <w:lang w:val="en-GB"/>
        </w:rPr>
        <w:t>Supplier</w:t>
      </w:r>
      <w:r w:rsidRPr="00DD6A0D">
        <w:rPr>
          <w:rFonts w:asciiTheme="minorHAnsi" w:hAnsiTheme="minorHAnsi" w:cs="Arial"/>
          <w:lang w:val="en-GB"/>
        </w:rPr>
        <w:t xml:space="preserve"> must ensure that the personnel authorised to process personal data has committed itself to confidentiality or is under appropriate statutory obligation of confidentiality.</w:t>
      </w:r>
    </w:p>
    <w:p w14:paraId="745B1C89" w14:textId="77777777" w:rsidR="00D63B60" w:rsidRPr="00AB1F69" w:rsidRDefault="00D63B60" w:rsidP="00D63B60">
      <w:pPr>
        <w:pStyle w:val="Artikel"/>
        <w:numPr>
          <w:ilvl w:val="0"/>
          <w:numId w:val="0"/>
        </w:numPr>
        <w:ind w:left="360"/>
        <w:rPr>
          <w:rFonts w:cs="Arial"/>
        </w:rPr>
      </w:pPr>
    </w:p>
    <w:p w14:paraId="37F66FBF" w14:textId="00093A83" w:rsidR="00D63B60" w:rsidRPr="00AB1F69" w:rsidRDefault="00D63B60" w:rsidP="00DD6A0D">
      <w:pPr>
        <w:pStyle w:val="Artikel"/>
        <w:numPr>
          <w:ilvl w:val="0"/>
          <w:numId w:val="0"/>
        </w:numPr>
        <w:ind w:left="708"/>
        <w:rPr>
          <w:rFonts w:cs="Arial"/>
        </w:rPr>
      </w:pPr>
      <w:r w:rsidRPr="00AB1F69">
        <w:rPr>
          <w:rFonts w:cs="Arial"/>
        </w:rPr>
        <w:t xml:space="preserve">The </w:t>
      </w:r>
      <w:r w:rsidR="00ED40DC">
        <w:rPr>
          <w:rFonts w:cs="Arial"/>
        </w:rPr>
        <w:t>Supplier</w:t>
      </w:r>
      <w:r w:rsidRPr="00ED40DC">
        <w:rPr>
          <w:rFonts w:cs="Arial"/>
        </w:rPr>
        <w:t xml:space="preserve"> must adopt appropriate technical and organisational security measures having regard to the risks inherent in the processing and to the nature, scope, context and purposes of processing of the personal data concerned. This is in order to ensure, as appropriate:</w:t>
      </w:r>
    </w:p>
    <w:p w14:paraId="507BB68A" w14:textId="77777777" w:rsidR="00D63B60" w:rsidRPr="00D63B60" w:rsidRDefault="00D63B60" w:rsidP="00D63B60">
      <w:pPr>
        <w:pStyle w:val="ListParagraph"/>
        <w:numPr>
          <w:ilvl w:val="0"/>
          <w:numId w:val="12"/>
        </w:numPr>
        <w:jc w:val="both"/>
        <w:rPr>
          <w:rFonts w:asciiTheme="minorHAnsi" w:hAnsiTheme="minorHAnsi"/>
          <w:lang w:val="en-GB" w:eastAsia="fr-FR"/>
        </w:rPr>
      </w:pPr>
      <w:r w:rsidRPr="00D63B60">
        <w:rPr>
          <w:rFonts w:asciiTheme="minorHAnsi" w:hAnsiTheme="minorHAnsi"/>
          <w:lang w:val="en-GB" w:eastAsia="fr-FR"/>
        </w:rPr>
        <w:t>the pseudonymisation and encryption of personal data;</w:t>
      </w:r>
    </w:p>
    <w:p w14:paraId="3F7FE36D" w14:textId="77777777" w:rsidR="00D63B60" w:rsidRPr="00D63B60" w:rsidRDefault="00D63B60" w:rsidP="00D63B60">
      <w:pPr>
        <w:pStyle w:val="ListParagraph"/>
        <w:numPr>
          <w:ilvl w:val="0"/>
          <w:numId w:val="12"/>
        </w:numPr>
        <w:jc w:val="both"/>
        <w:rPr>
          <w:rFonts w:asciiTheme="minorHAnsi" w:hAnsiTheme="minorHAnsi"/>
          <w:lang w:val="en-GB" w:eastAsia="fr-FR"/>
        </w:rPr>
      </w:pPr>
      <w:r w:rsidRPr="00D63B60">
        <w:rPr>
          <w:rFonts w:asciiTheme="minorHAnsi" w:hAnsiTheme="minorHAnsi"/>
          <w:lang w:val="en-GB" w:eastAsia="fr-FR"/>
        </w:rPr>
        <w:t>the ability to ensure the ongoing confidentiality, integrity, availability and resilience of processing systems and services;</w:t>
      </w:r>
    </w:p>
    <w:p w14:paraId="69F487EA" w14:textId="77777777" w:rsidR="00D63B60" w:rsidRPr="00D63B60" w:rsidRDefault="00D63B60" w:rsidP="00D63B60">
      <w:pPr>
        <w:pStyle w:val="ListParagraph"/>
        <w:numPr>
          <w:ilvl w:val="0"/>
          <w:numId w:val="12"/>
        </w:numPr>
        <w:jc w:val="both"/>
        <w:rPr>
          <w:rFonts w:asciiTheme="minorHAnsi" w:hAnsiTheme="minorHAnsi"/>
          <w:lang w:val="en-GB" w:eastAsia="fr-FR"/>
        </w:rPr>
      </w:pPr>
      <w:r w:rsidRPr="00D63B60">
        <w:rPr>
          <w:rFonts w:asciiTheme="minorHAnsi" w:hAnsiTheme="minorHAnsi"/>
          <w:lang w:val="en-GB" w:eastAsia="fr-FR"/>
        </w:rPr>
        <w:t>the ability to restore the availability and access to personal data in a timely manner in the event of a physical or technical incident;</w:t>
      </w:r>
    </w:p>
    <w:p w14:paraId="0B1F8A51" w14:textId="77777777" w:rsidR="00D63B60" w:rsidRPr="00D63B60" w:rsidRDefault="00D63B60" w:rsidP="00D63B60">
      <w:pPr>
        <w:pStyle w:val="ListParagraph"/>
        <w:numPr>
          <w:ilvl w:val="0"/>
          <w:numId w:val="12"/>
        </w:numPr>
        <w:jc w:val="both"/>
        <w:rPr>
          <w:rFonts w:asciiTheme="minorHAnsi" w:hAnsiTheme="minorHAnsi"/>
          <w:lang w:val="en-GB" w:eastAsia="fr-FR"/>
        </w:rPr>
      </w:pPr>
      <w:r w:rsidRPr="00D63B60">
        <w:rPr>
          <w:rFonts w:asciiTheme="minorHAnsi" w:hAnsiTheme="minorHAnsi"/>
          <w:lang w:val="en-GB" w:eastAsia="fr-FR"/>
        </w:rPr>
        <w:t>a process for regularly testing, assessing and evaluating the effectiveness of technical and organisational measures for ensuring the security of the processing;</w:t>
      </w:r>
    </w:p>
    <w:p w14:paraId="1DCC8586" w14:textId="77777777" w:rsidR="00D63B60" w:rsidRDefault="00D63B60" w:rsidP="00D63B60">
      <w:pPr>
        <w:pStyle w:val="ListParagraph"/>
        <w:numPr>
          <w:ilvl w:val="0"/>
          <w:numId w:val="12"/>
        </w:numPr>
        <w:jc w:val="both"/>
        <w:rPr>
          <w:rFonts w:asciiTheme="minorHAnsi" w:hAnsiTheme="minorHAnsi"/>
          <w:lang w:val="en-GB" w:eastAsia="fr-FR"/>
        </w:rPr>
      </w:pPr>
      <w:r w:rsidRPr="00D63B60">
        <w:rPr>
          <w:rFonts w:asciiTheme="minorHAnsi" w:hAnsiTheme="minorHAnsi"/>
          <w:lang w:val="en-GB" w:eastAsia="fr-FR"/>
        </w:rPr>
        <w:lastRenderedPageBreak/>
        <w:t>measures to protect personal data from accidental or unlawful destruction, loss, alteration, unauthorised disclosure of or access to personal data transmitted, stored or otherwise processed.</w:t>
      </w:r>
    </w:p>
    <w:bookmarkEnd w:id="14"/>
    <w:p w14:paraId="3BDEA8E5" w14:textId="77777777" w:rsidR="005666CC" w:rsidRDefault="005666CC" w:rsidP="00F25D1C">
      <w:pPr>
        <w:rPr>
          <w:rFonts w:asciiTheme="minorHAnsi" w:hAnsiTheme="minorHAnsi"/>
          <w:lang w:val="en-GB"/>
        </w:rPr>
      </w:pPr>
    </w:p>
    <w:p w14:paraId="35DFDD6D" w14:textId="77777777" w:rsidR="004C64FF" w:rsidRDefault="005570D8" w:rsidP="004C64FF">
      <w:pPr>
        <w:pStyle w:val="Heading1"/>
      </w:pPr>
      <w:r>
        <w:t>AMENDMENTS TO THE AGREEMENT</w:t>
      </w:r>
    </w:p>
    <w:p w14:paraId="683E713E" w14:textId="77777777" w:rsidR="005570D8" w:rsidRPr="005570D8" w:rsidRDefault="005570D8" w:rsidP="005570D8">
      <w:pPr>
        <w:rPr>
          <w:lang w:val="en-GB" w:eastAsia="en-US"/>
        </w:rPr>
      </w:pPr>
    </w:p>
    <w:p w14:paraId="3E8B3EC6" w14:textId="71454AF7" w:rsidR="005570D8" w:rsidRPr="009E5CF5" w:rsidRDefault="005570D8" w:rsidP="00B76EE5">
      <w:pPr>
        <w:pStyle w:val="ListParagraph"/>
        <w:numPr>
          <w:ilvl w:val="1"/>
          <w:numId w:val="2"/>
        </w:numPr>
        <w:ind w:left="709" w:hanging="709"/>
        <w:jc w:val="both"/>
        <w:rPr>
          <w:rFonts w:asciiTheme="minorHAnsi" w:hAnsiTheme="minorHAnsi"/>
          <w:lang w:val="en-GB"/>
        </w:rPr>
      </w:pPr>
      <w:r>
        <w:rPr>
          <w:rFonts w:asciiTheme="minorHAnsi" w:hAnsiTheme="minorHAnsi"/>
          <w:lang w:val="en-GB"/>
        </w:rPr>
        <w:t xml:space="preserve">Any amendment to this </w:t>
      </w:r>
      <w:r w:rsidR="000E1295">
        <w:rPr>
          <w:rFonts w:asciiTheme="minorHAnsi" w:hAnsiTheme="minorHAnsi"/>
          <w:lang w:val="en-GB"/>
        </w:rPr>
        <w:t>A</w:t>
      </w:r>
      <w:r>
        <w:rPr>
          <w:rFonts w:asciiTheme="minorHAnsi" w:hAnsiTheme="minorHAnsi"/>
          <w:lang w:val="en-GB"/>
        </w:rPr>
        <w:t xml:space="preserve">greement shall </w:t>
      </w:r>
      <w:r w:rsidR="002715F2">
        <w:rPr>
          <w:rFonts w:asciiTheme="minorHAnsi" w:hAnsiTheme="minorHAnsi"/>
          <w:lang w:val="en-GB"/>
        </w:rPr>
        <w:t>b</w:t>
      </w:r>
      <w:r>
        <w:rPr>
          <w:rFonts w:asciiTheme="minorHAnsi" w:hAnsiTheme="minorHAnsi"/>
          <w:lang w:val="en-GB"/>
        </w:rPr>
        <w:t xml:space="preserve">e made </w:t>
      </w:r>
      <w:r w:rsidR="00240647">
        <w:rPr>
          <w:rFonts w:asciiTheme="minorHAnsi" w:hAnsiTheme="minorHAnsi"/>
          <w:lang w:val="en-GB"/>
        </w:rPr>
        <w:t>in</w:t>
      </w:r>
      <w:r w:rsidR="00903750">
        <w:rPr>
          <w:rFonts w:asciiTheme="minorHAnsi" w:hAnsiTheme="minorHAnsi"/>
          <w:lang w:val="en-GB"/>
        </w:rPr>
        <w:t xml:space="preserve"> writing </w:t>
      </w:r>
      <w:r w:rsidR="000E1295">
        <w:rPr>
          <w:rFonts w:asciiTheme="minorHAnsi" w:hAnsiTheme="minorHAnsi"/>
          <w:lang w:val="en-GB"/>
        </w:rPr>
        <w:t xml:space="preserve">and </w:t>
      </w:r>
      <w:r w:rsidR="00624F27">
        <w:rPr>
          <w:rFonts w:asciiTheme="minorHAnsi" w:hAnsiTheme="minorHAnsi"/>
          <w:lang w:val="en-GB"/>
        </w:rPr>
        <w:t>signed</w:t>
      </w:r>
      <w:r w:rsidR="000E1295">
        <w:rPr>
          <w:rFonts w:asciiTheme="minorHAnsi" w:hAnsiTheme="minorHAnsi"/>
          <w:lang w:val="en-GB"/>
        </w:rPr>
        <w:t xml:space="preserve"> by all </w:t>
      </w:r>
      <w:r w:rsidR="00C038F7">
        <w:rPr>
          <w:rFonts w:asciiTheme="minorHAnsi" w:hAnsiTheme="minorHAnsi"/>
          <w:lang w:val="en-GB"/>
        </w:rPr>
        <w:t>Parties</w:t>
      </w:r>
      <w:r w:rsidR="000E1295">
        <w:rPr>
          <w:rFonts w:asciiTheme="minorHAnsi" w:hAnsiTheme="minorHAnsi"/>
          <w:lang w:val="en-GB"/>
        </w:rPr>
        <w:t xml:space="preserve">. </w:t>
      </w:r>
    </w:p>
    <w:p w14:paraId="752F0252" w14:textId="77777777" w:rsidR="00756E45" w:rsidRPr="004C64FF" w:rsidRDefault="00756E45" w:rsidP="00F25D1C">
      <w:pPr>
        <w:rPr>
          <w:rFonts w:asciiTheme="minorHAnsi" w:hAnsiTheme="minorHAnsi"/>
          <w:lang w:val="en-GB"/>
        </w:rPr>
      </w:pPr>
    </w:p>
    <w:p w14:paraId="2778EEB7" w14:textId="77777777" w:rsidR="003D4AB3" w:rsidRPr="009E5CF5" w:rsidRDefault="00F516F2" w:rsidP="0014731D">
      <w:pPr>
        <w:pStyle w:val="Heading1"/>
        <w:rPr>
          <w:bCs/>
        </w:rPr>
      </w:pPr>
      <w:r w:rsidRPr="009E5CF5">
        <w:t xml:space="preserve">SUSPENSION AND TERMINATION OF THE </w:t>
      </w:r>
      <w:r w:rsidR="00052E23" w:rsidRPr="009E5CF5">
        <w:t>AGREEMENT</w:t>
      </w:r>
      <w:r w:rsidR="000C7B3A" w:rsidRPr="009E5CF5">
        <w:t xml:space="preserve"> </w:t>
      </w:r>
    </w:p>
    <w:p w14:paraId="656A9DBF" w14:textId="77777777" w:rsidR="003D4AB3" w:rsidRPr="009E5CF5" w:rsidRDefault="003D4AB3" w:rsidP="006B4D37">
      <w:pPr>
        <w:ind w:left="709" w:hanging="709"/>
        <w:jc w:val="both"/>
        <w:rPr>
          <w:rFonts w:asciiTheme="minorHAnsi" w:hAnsiTheme="minorHAnsi"/>
          <w:sz w:val="20"/>
          <w:szCs w:val="20"/>
          <w:lang w:val="en-GB"/>
        </w:rPr>
      </w:pPr>
    </w:p>
    <w:p w14:paraId="46329C3A" w14:textId="328F7956" w:rsidR="0065203E" w:rsidRDefault="00EF6683" w:rsidP="00B76EE5">
      <w:pPr>
        <w:pStyle w:val="ListParagraph"/>
        <w:numPr>
          <w:ilvl w:val="1"/>
          <w:numId w:val="2"/>
        </w:numPr>
        <w:ind w:left="709" w:hanging="709"/>
        <w:jc w:val="both"/>
        <w:rPr>
          <w:rFonts w:asciiTheme="minorHAnsi" w:hAnsiTheme="minorHAnsi"/>
          <w:lang w:val="en-GB"/>
        </w:rPr>
      </w:pPr>
      <w:r w:rsidRPr="00EF6683">
        <w:rPr>
          <w:rFonts w:asciiTheme="minorHAnsi" w:hAnsiTheme="minorHAnsi"/>
          <w:lang w:val="en-GB"/>
        </w:rPr>
        <w:t>ETC may terminate the Agreement</w:t>
      </w:r>
      <w:r w:rsidR="0020676C" w:rsidRPr="0020676C">
        <w:rPr>
          <w:rFonts w:asciiTheme="minorHAnsi" w:hAnsiTheme="minorHAnsi"/>
          <w:lang w:val="en-GB"/>
        </w:rPr>
        <w:t xml:space="preserve"> </w:t>
      </w:r>
      <w:r w:rsidR="0020676C" w:rsidRPr="0077147A">
        <w:rPr>
          <w:rFonts w:asciiTheme="minorHAnsi" w:hAnsiTheme="minorHAnsi"/>
          <w:lang w:val="en-GB"/>
        </w:rPr>
        <w:t xml:space="preserve">by giving </w:t>
      </w:r>
      <w:r w:rsidR="0020676C">
        <w:rPr>
          <w:rFonts w:asciiTheme="minorHAnsi" w:hAnsiTheme="minorHAnsi"/>
          <w:lang w:val="en-GB"/>
        </w:rPr>
        <w:t xml:space="preserve">14 days </w:t>
      </w:r>
      <w:r w:rsidR="0020676C" w:rsidRPr="0077147A">
        <w:rPr>
          <w:rFonts w:asciiTheme="minorHAnsi" w:hAnsiTheme="minorHAnsi"/>
          <w:lang w:val="en-GB"/>
        </w:rPr>
        <w:t xml:space="preserve">written notice to the other </w:t>
      </w:r>
      <w:r w:rsidR="00C038F7">
        <w:rPr>
          <w:rFonts w:asciiTheme="minorHAnsi" w:hAnsiTheme="minorHAnsi"/>
          <w:lang w:val="en-GB"/>
        </w:rPr>
        <w:t>P</w:t>
      </w:r>
      <w:r w:rsidR="00C038F7" w:rsidRPr="0077147A">
        <w:rPr>
          <w:rFonts w:asciiTheme="minorHAnsi" w:hAnsiTheme="minorHAnsi"/>
          <w:lang w:val="en-GB"/>
        </w:rPr>
        <w:t>arty</w:t>
      </w:r>
      <w:r w:rsidR="00C038F7" w:rsidRPr="00EF6683">
        <w:rPr>
          <w:rFonts w:asciiTheme="minorHAnsi" w:hAnsiTheme="minorHAnsi"/>
          <w:lang w:val="en-GB"/>
        </w:rPr>
        <w:t xml:space="preserve"> </w:t>
      </w:r>
      <w:r w:rsidRPr="00EF6683">
        <w:rPr>
          <w:rFonts w:asciiTheme="minorHAnsi" w:hAnsiTheme="minorHAnsi"/>
          <w:lang w:val="en-GB"/>
        </w:rPr>
        <w:t>if:</w:t>
      </w:r>
    </w:p>
    <w:p w14:paraId="1EA02FDE" w14:textId="77777777" w:rsidR="0077147A" w:rsidRPr="00112DB7" w:rsidRDefault="0077147A" w:rsidP="00A412C2">
      <w:pPr>
        <w:pStyle w:val="ListParagraph"/>
        <w:numPr>
          <w:ilvl w:val="0"/>
          <w:numId w:val="18"/>
        </w:numPr>
        <w:jc w:val="both"/>
        <w:rPr>
          <w:rFonts w:asciiTheme="minorHAnsi" w:hAnsiTheme="minorHAnsi"/>
          <w:lang w:val="en-GB" w:eastAsia="fr-FR"/>
        </w:rPr>
      </w:pPr>
      <w:r w:rsidRPr="00112DB7">
        <w:rPr>
          <w:rFonts w:asciiTheme="minorHAnsi" w:hAnsiTheme="minorHAnsi"/>
          <w:lang w:val="en-GB" w:eastAsia="fr-FR"/>
        </w:rPr>
        <w:t xml:space="preserve">a change in the Supplier’s legal, financial, technical, organizational or ownership situation is likely to affect the implementation of this Agreement; </w:t>
      </w:r>
    </w:p>
    <w:p w14:paraId="0259267A" w14:textId="3E82559E" w:rsidR="00EB607C" w:rsidRDefault="00EB607C" w:rsidP="00A412C2">
      <w:pPr>
        <w:pStyle w:val="ListParagraph"/>
        <w:numPr>
          <w:ilvl w:val="0"/>
          <w:numId w:val="18"/>
        </w:numPr>
        <w:jc w:val="both"/>
        <w:rPr>
          <w:rFonts w:asciiTheme="minorHAnsi" w:hAnsiTheme="minorHAnsi"/>
          <w:lang w:val="en-GB" w:eastAsia="fr-FR"/>
        </w:rPr>
      </w:pPr>
      <w:r w:rsidRPr="00112DB7">
        <w:rPr>
          <w:rFonts w:asciiTheme="minorHAnsi" w:hAnsiTheme="minorHAnsi"/>
          <w:lang w:val="en-GB" w:eastAsia="fr-FR"/>
        </w:rPr>
        <w:t xml:space="preserve">ETC has evidence that the </w:t>
      </w:r>
      <w:r w:rsidR="00EF6683" w:rsidRPr="00112DB7">
        <w:rPr>
          <w:rFonts w:asciiTheme="minorHAnsi" w:hAnsiTheme="minorHAnsi"/>
          <w:lang w:val="en-GB" w:eastAsia="fr-FR"/>
        </w:rPr>
        <w:t>Supplier</w:t>
      </w:r>
      <w:r w:rsidRPr="00112DB7">
        <w:rPr>
          <w:rFonts w:asciiTheme="minorHAnsi" w:hAnsiTheme="minorHAnsi"/>
          <w:lang w:val="en-GB" w:eastAsia="fr-FR"/>
        </w:rPr>
        <w:t xml:space="preserve"> has committed irregularities, fraud or breach of obligations </w:t>
      </w:r>
      <w:r w:rsidR="001938E1">
        <w:rPr>
          <w:rFonts w:asciiTheme="minorHAnsi" w:hAnsiTheme="minorHAnsi"/>
          <w:lang w:val="en-GB" w:eastAsia="fr-FR"/>
        </w:rPr>
        <w:t>related to</w:t>
      </w:r>
      <w:r w:rsidRPr="00112DB7">
        <w:rPr>
          <w:rFonts w:asciiTheme="minorHAnsi" w:hAnsiTheme="minorHAnsi"/>
          <w:lang w:val="en-GB" w:eastAsia="fr-FR"/>
        </w:rPr>
        <w:t xml:space="preserve"> the award procedure</w:t>
      </w:r>
      <w:r w:rsidR="00B2587D">
        <w:rPr>
          <w:rFonts w:asciiTheme="minorHAnsi" w:hAnsiTheme="minorHAnsi"/>
          <w:lang w:val="en-GB" w:eastAsia="fr-FR"/>
        </w:rPr>
        <w:t>;</w:t>
      </w:r>
    </w:p>
    <w:p w14:paraId="3125CD18" w14:textId="452EA053" w:rsidR="0000766C" w:rsidRDefault="002203E5" w:rsidP="00A412C2">
      <w:pPr>
        <w:pStyle w:val="ListParagraph"/>
        <w:numPr>
          <w:ilvl w:val="0"/>
          <w:numId w:val="18"/>
        </w:numPr>
        <w:jc w:val="both"/>
        <w:rPr>
          <w:rFonts w:asciiTheme="minorHAnsi" w:hAnsiTheme="minorHAnsi"/>
          <w:lang w:val="en-GB" w:eastAsia="fr-FR"/>
        </w:rPr>
      </w:pPr>
      <w:r w:rsidRPr="00112DB7">
        <w:rPr>
          <w:rFonts w:asciiTheme="minorHAnsi" w:hAnsiTheme="minorHAnsi"/>
          <w:lang w:val="en-GB" w:eastAsia="fr-FR"/>
        </w:rPr>
        <w:t>the implementation of the Task is prevented or suspended due to Force Majeure</w:t>
      </w:r>
      <w:r w:rsidR="00C038F7">
        <w:rPr>
          <w:rFonts w:asciiTheme="minorHAnsi" w:hAnsiTheme="minorHAnsi"/>
          <w:lang w:val="en-GB" w:eastAsia="fr-FR"/>
        </w:rPr>
        <w:t>.</w:t>
      </w:r>
      <w:r w:rsidRPr="009E5CF5">
        <w:rPr>
          <w:rFonts w:asciiTheme="minorHAnsi" w:hAnsiTheme="minorHAnsi"/>
          <w:lang w:val="en-GB" w:eastAsia="fr-FR"/>
        </w:rPr>
        <w:t xml:space="preserve"> </w:t>
      </w:r>
    </w:p>
    <w:p w14:paraId="37D00CE3" w14:textId="77777777" w:rsidR="008222EE" w:rsidRDefault="008222EE" w:rsidP="008222EE">
      <w:pPr>
        <w:pStyle w:val="Heading1"/>
        <w:numPr>
          <w:ilvl w:val="0"/>
          <w:numId w:val="0"/>
        </w:numPr>
        <w:ind w:left="1065"/>
      </w:pPr>
    </w:p>
    <w:p w14:paraId="6B0C9430" w14:textId="5072D846" w:rsidR="0064164C" w:rsidRDefault="0000766C" w:rsidP="008222EE">
      <w:pPr>
        <w:pStyle w:val="ListParagraph"/>
        <w:numPr>
          <w:ilvl w:val="1"/>
          <w:numId w:val="2"/>
        </w:numPr>
        <w:ind w:left="709" w:hanging="709"/>
        <w:jc w:val="both"/>
        <w:rPr>
          <w:rFonts w:asciiTheme="minorHAnsi" w:hAnsiTheme="minorHAnsi"/>
          <w:lang w:val="en-GB"/>
        </w:rPr>
      </w:pPr>
      <w:r w:rsidRPr="008222EE">
        <w:rPr>
          <w:rFonts w:asciiTheme="minorHAnsi" w:hAnsiTheme="minorHAnsi"/>
          <w:lang w:val="en-GB"/>
        </w:rPr>
        <w:t xml:space="preserve">Without affecting any other right or remedy available to it, either </w:t>
      </w:r>
      <w:r w:rsidR="00C038F7">
        <w:rPr>
          <w:rFonts w:asciiTheme="minorHAnsi" w:hAnsiTheme="minorHAnsi"/>
          <w:lang w:val="en-GB"/>
        </w:rPr>
        <w:t>P</w:t>
      </w:r>
      <w:r w:rsidRPr="008222EE">
        <w:rPr>
          <w:rFonts w:asciiTheme="minorHAnsi" w:hAnsiTheme="minorHAnsi"/>
          <w:lang w:val="en-GB"/>
        </w:rPr>
        <w:t xml:space="preserve">arty to the Agreement may terminate it with immediate effect by giving 14 days written notice to the other </w:t>
      </w:r>
      <w:r w:rsidR="00C038F7">
        <w:rPr>
          <w:rFonts w:asciiTheme="minorHAnsi" w:hAnsiTheme="minorHAnsi"/>
          <w:lang w:val="en-GB"/>
        </w:rPr>
        <w:t>P</w:t>
      </w:r>
      <w:r w:rsidR="00C038F7" w:rsidRPr="008222EE">
        <w:rPr>
          <w:rFonts w:asciiTheme="minorHAnsi" w:hAnsiTheme="minorHAnsi"/>
          <w:lang w:val="en-GB"/>
        </w:rPr>
        <w:t xml:space="preserve">arty </w:t>
      </w:r>
      <w:r w:rsidRPr="008222EE">
        <w:rPr>
          <w:rFonts w:asciiTheme="minorHAnsi" w:hAnsiTheme="minorHAnsi"/>
          <w:lang w:val="en-GB"/>
        </w:rPr>
        <w:t>if</w:t>
      </w:r>
      <w:r w:rsidR="0064164C">
        <w:rPr>
          <w:rFonts w:asciiTheme="minorHAnsi" w:hAnsiTheme="minorHAnsi"/>
          <w:lang w:val="en-GB"/>
        </w:rPr>
        <w:t>:</w:t>
      </w:r>
    </w:p>
    <w:p w14:paraId="4945CDCE" w14:textId="60DFDDF4" w:rsidR="0000766C" w:rsidRDefault="0000766C" w:rsidP="0000766C">
      <w:pPr>
        <w:pStyle w:val="ListParagraph"/>
        <w:numPr>
          <w:ilvl w:val="0"/>
          <w:numId w:val="14"/>
        </w:numPr>
        <w:jc w:val="both"/>
        <w:rPr>
          <w:rFonts w:asciiTheme="minorHAnsi" w:hAnsiTheme="minorHAnsi"/>
          <w:lang w:val="en-GB" w:eastAsia="fr-FR"/>
        </w:rPr>
      </w:pPr>
      <w:r w:rsidRPr="00C35144">
        <w:rPr>
          <w:rFonts w:asciiTheme="minorHAnsi" w:hAnsiTheme="minorHAnsi"/>
          <w:lang w:val="en-GB" w:eastAsia="fr-FR"/>
        </w:rPr>
        <w:t xml:space="preserve">the other </w:t>
      </w:r>
      <w:r w:rsidR="00C038F7">
        <w:rPr>
          <w:rFonts w:asciiTheme="minorHAnsi" w:hAnsiTheme="minorHAnsi"/>
          <w:lang w:val="en-GB" w:eastAsia="fr-FR"/>
        </w:rPr>
        <w:t>P</w:t>
      </w:r>
      <w:r w:rsidRPr="00C35144">
        <w:rPr>
          <w:rFonts w:asciiTheme="minorHAnsi" w:hAnsiTheme="minorHAnsi"/>
          <w:lang w:val="en-GB" w:eastAsia="fr-FR"/>
        </w:rPr>
        <w:t>arty takes any step or action in connection with its entering administration, provisional liquidation or any composition or arrangement with its creditors (other than in relation to a solvent restructuring), being wound up (whether voluntarily or by order of the court, unless for the purpose of a solvent restructuring), having a receiver appointed to any of its assets or ceasing to carry on business or, i</w:t>
      </w:r>
      <w:r>
        <w:rPr>
          <w:rFonts w:asciiTheme="minorHAnsi" w:hAnsiTheme="minorHAnsi"/>
          <w:lang w:val="en-GB" w:eastAsia="fr-FR"/>
        </w:rPr>
        <w:t xml:space="preserve">f </w:t>
      </w:r>
      <w:r w:rsidRPr="00C35144">
        <w:rPr>
          <w:rFonts w:asciiTheme="minorHAnsi" w:hAnsiTheme="minorHAnsi"/>
          <w:lang w:val="en-GB" w:eastAsia="fr-FR"/>
        </w:rPr>
        <w:t xml:space="preserve">the step or action is taken in another jurisdiction, in connection with any analogous procedure in the relevant jurisdiction; </w:t>
      </w:r>
    </w:p>
    <w:p w14:paraId="15F522EB" w14:textId="77777777" w:rsidR="0000766C" w:rsidRDefault="0000766C" w:rsidP="0000766C">
      <w:pPr>
        <w:pStyle w:val="ListParagraph"/>
        <w:numPr>
          <w:ilvl w:val="0"/>
          <w:numId w:val="14"/>
        </w:numPr>
        <w:jc w:val="both"/>
        <w:rPr>
          <w:rFonts w:asciiTheme="minorHAnsi" w:hAnsiTheme="minorHAnsi"/>
          <w:lang w:val="en-GB" w:eastAsia="fr-FR"/>
        </w:rPr>
      </w:pPr>
      <w:r w:rsidRPr="00C35144">
        <w:rPr>
          <w:rFonts w:asciiTheme="minorHAnsi" w:hAnsiTheme="minorHAnsi"/>
          <w:lang w:val="en-GB"/>
        </w:rPr>
        <w:t>the other party suspends, or threatens to suspend, or ceases or threatens to cease to carry on all or a substantial part of its business; or</w:t>
      </w:r>
    </w:p>
    <w:p w14:paraId="784944FE" w14:textId="59B62D5A" w:rsidR="0000766C" w:rsidRPr="00C35144" w:rsidRDefault="0000766C" w:rsidP="0000766C">
      <w:pPr>
        <w:pStyle w:val="ListParagraph"/>
        <w:numPr>
          <w:ilvl w:val="0"/>
          <w:numId w:val="14"/>
        </w:numPr>
        <w:jc w:val="both"/>
        <w:rPr>
          <w:rFonts w:asciiTheme="minorHAnsi" w:hAnsiTheme="minorHAnsi"/>
          <w:lang w:val="en-GB" w:eastAsia="fr-FR"/>
        </w:rPr>
      </w:pPr>
      <w:r w:rsidRPr="00C35144">
        <w:rPr>
          <w:rFonts w:asciiTheme="minorHAnsi" w:hAnsiTheme="minorHAnsi"/>
          <w:lang w:val="en-GB"/>
        </w:rPr>
        <w:t xml:space="preserve">the other </w:t>
      </w:r>
      <w:r w:rsidR="00C038F7">
        <w:rPr>
          <w:rFonts w:asciiTheme="minorHAnsi" w:hAnsiTheme="minorHAnsi"/>
          <w:lang w:val="en-GB"/>
        </w:rPr>
        <w:t>P</w:t>
      </w:r>
      <w:r w:rsidR="00C038F7" w:rsidRPr="00C35144">
        <w:rPr>
          <w:rFonts w:asciiTheme="minorHAnsi" w:hAnsiTheme="minorHAnsi"/>
          <w:lang w:val="en-GB"/>
        </w:rPr>
        <w:t xml:space="preserve">arty's </w:t>
      </w:r>
      <w:r w:rsidRPr="00C35144">
        <w:rPr>
          <w:rFonts w:asciiTheme="minorHAnsi" w:hAnsiTheme="minorHAnsi"/>
          <w:lang w:val="en-GB"/>
        </w:rPr>
        <w:t xml:space="preserve">financial position deteriorates to such an extent that in the terminating </w:t>
      </w:r>
      <w:r w:rsidR="00C038F7">
        <w:rPr>
          <w:rFonts w:asciiTheme="minorHAnsi" w:hAnsiTheme="minorHAnsi"/>
          <w:lang w:val="en-GB"/>
        </w:rPr>
        <w:t>P</w:t>
      </w:r>
      <w:r w:rsidR="00C038F7" w:rsidRPr="00C35144">
        <w:rPr>
          <w:rFonts w:asciiTheme="minorHAnsi" w:hAnsiTheme="minorHAnsi"/>
          <w:lang w:val="en-GB"/>
        </w:rPr>
        <w:t xml:space="preserve">arty's </w:t>
      </w:r>
      <w:r w:rsidRPr="00C35144">
        <w:rPr>
          <w:rFonts w:asciiTheme="minorHAnsi" w:hAnsiTheme="minorHAnsi"/>
          <w:lang w:val="en-GB"/>
        </w:rPr>
        <w:t xml:space="preserve">opinion the other </w:t>
      </w:r>
      <w:r w:rsidR="00C038F7">
        <w:rPr>
          <w:rFonts w:asciiTheme="minorHAnsi" w:hAnsiTheme="minorHAnsi"/>
          <w:lang w:val="en-GB"/>
        </w:rPr>
        <w:t>P</w:t>
      </w:r>
      <w:r w:rsidR="00C038F7" w:rsidRPr="00C35144">
        <w:rPr>
          <w:rFonts w:asciiTheme="minorHAnsi" w:hAnsiTheme="minorHAnsi"/>
          <w:lang w:val="en-GB"/>
        </w:rPr>
        <w:t xml:space="preserve">arty's </w:t>
      </w:r>
      <w:r w:rsidRPr="00C35144">
        <w:rPr>
          <w:rFonts w:asciiTheme="minorHAnsi" w:hAnsiTheme="minorHAnsi"/>
          <w:lang w:val="en-GB"/>
        </w:rPr>
        <w:t xml:space="preserve">capability to adequately fulfil its obligations under the </w:t>
      </w:r>
      <w:r>
        <w:rPr>
          <w:rFonts w:asciiTheme="minorHAnsi" w:hAnsiTheme="minorHAnsi"/>
          <w:lang w:val="en-GB"/>
        </w:rPr>
        <w:t>Agreement</w:t>
      </w:r>
      <w:r w:rsidRPr="00C35144">
        <w:rPr>
          <w:rFonts w:asciiTheme="minorHAnsi" w:hAnsiTheme="minorHAnsi"/>
          <w:lang w:val="en-GB"/>
        </w:rPr>
        <w:t xml:space="preserve"> has been placed in jeopardy.</w:t>
      </w:r>
    </w:p>
    <w:p w14:paraId="542514B1" w14:textId="210D5A60" w:rsidR="0064164C" w:rsidRDefault="0000766C" w:rsidP="0064164C">
      <w:pPr>
        <w:pStyle w:val="NoSpacing"/>
        <w:ind w:left="705" w:hanging="705"/>
        <w:jc w:val="both"/>
        <w:rPr>
          <w:rFonts w:asciiTheme="minorHAnsi" w:hAnsiTheme="minorHAnsi"/>
          <w:lang w:val="en-GB"/>
        </w:rPr>
      </w:pPr>
      <w:r w:rsidRPr="0000766C">
        <w:rPr>
          <w:rFonts w:asciiTheme="minorHAnsi" w:hAnsiTheme="minorHAnsi"/>
          <w:lang w:val="en-GB"/>
        </w:rPr>
        <w:tab/>
      </w:r>
    </w:p>
    <w:p w14:paraId="56A3A408" w14:textId="2DF07131" w:rsidR="0000766C" w:rsidRPr="0064164C" w:rsidRDefault="0000766C" w:rsidP="0064164C">
      <w:pPr>
        <w:pStyle w:val="ListParagraph"/>
        <w:numPr>
          <w:ilvl w:val="1"/>
          <w:numId w:val="2"/>
        </w:numPr>
        <w:ind w:left="709" w:hanging="709"/>
        <w:jc w:val="both"/>
        <w:rPr>
          <w:rFonts w:asciiTheme="minorHAnsi" w:hAnsiTheme="minorHAnsi"/>
          <w:lang w:val="en-GB"/>
        </w:rPr>
      </w:pPr>
      <w:r w:rsidRPr="0064164C">
        <w:rPr>
          <w:rFonts w:asciiTheme="minorHAnsi" w:hAnsiTheme="minorHAnsi"/>
          <w:lang w:val="en-GB"/>
        </w:rPr>
        <w:t>In the event of persistent breach by the Supplier of one or several of its contractual obligations, including agreed deadlines, ETC will have the right, 7 days after having sent a formal written notice indicating said breach either:</w:t>
      </w:r>
    </w:p>
    <w:p w14:paraId="5ED8BC3E" w14:textId="3CF6BD8C" w:rsidR="0030476D" w:rsidRPr="00450BE1" w:rsidRDefault="0030476D" w:rsidP="00B76EE5">
      <w:pPr>
        <w:pStyle w:val="ListParagraph"/>
        <w:numPr>
          <w:ilvl w:val="0"/>
          <w:numId w:val="13"/>
        </w:numPr>
        <w:jc w:val="both"/>
        <w:rPr>
          <w:rFonts w:asciiTheme="minorHAnsi" w:hAnsiTheme="minorHAnsi"/>
          <w:lang w:val="en-GB" w:eastAsia="fr-FR"/>
        </w:rPr>
      </w:pPr>
      <w:r w:rsidRPr="00450BE1">
        <w:rPr>
          <w:rFonts w:asciiTheme="minorHAnsi" w:hAnsiTheme="minorHAnsi"/>
          <w:lang w:val="en-GB" w:eastAsia="fr-FR"/>
        </w:rPr>
        <w:t xml:space="preserve">to terminate the </w:t>
      </w:r>
      <w:r w:rsidR="00C038F7">
        <w:rPr>
          <w:rFonts w:asciiTheme="minorHAnsi" w:hAnsiTheme="minorHAnsi"/>
          <w:lang w:val="en-GB" w:eastAsia="fr-FR"/>
        </w:rPr>
        <w:t>A</w:t>
      </w:r>
      <w:r w:rsidR="00C038F7" w:rsidRPr="00450BE1">
        <w:rPr>
          <w:rFonts w:asciiTheme="minorHAnsi" w:hAnsiTheme="minorHAnsi"/>
          <w:lang w:val="en-GB" w:eastAsia="fr-FR"/>
        </w:rPr>
        <w:t xml:space="preserve">greement </w:t>
      </w:r>
      <w:r w:rsidRPr="00450BE1">
        <w:rPr>
          <w:rFonts w:asciiTheme="minorHAnsi" w:hAnsiTheme="minorHAnsi"/>
          <w:lang w:val="en-GB" w:eastAsia="fr-FR"/>
        </w:rPr>
        <w:t>at the Supplier's fault; or</w:t>
      </w:r>
    </w:p>
    <w:p w14:paraId="3BBA8199" w14:textId="60D27441" w:rsidR="0030476D" w:rsidRPr="00450BE1" w:rsidRDefault="0030476D" w:rsidP="00B76EE5">
      <w:pPr>
        <w:pStyle w:val="ListParagraph"/>
        <w:numPr>
          <w:ilvl w:val="0"/>
          <w:numId w:val="13"/>
        </w:numPr>
        <w:jc w:val="both"/>
        <w:rPr>
          <w:rFonts w:asciiTheme="minorHAnsi" w:hAnsiTheme="minorHAnsi"/>
          <w:lang w:val="en-GB" w:eastAsia="fr-FR"/>
        </w:rPr>
      </w:pPr>
      <w:r w:rsidRPr="00450BE1">
        <w:rPr>
          <w:rFonts w:asciiTheme="minorHAnsi" w:hAnsiTheme="minorHAnsi"/>
          <w:lang w:val="en-GB" w:eastAsia="fr-FR"/>
        </w:rPr>
        <w:t xml:space="preserve">to continue the execution of the </w:t>
      </w:r>
      <w:r w:rsidR="00C038F7">
        <w:rPr>
          <w:rFonts w:asciiTheme="minorHAnsi" w:hAnsiTheme="minorHAnsi"/>
          <w:lang w:val="en-GB" w:eastAsia="fr-FR"/>
        </w:rPr>
        <w:t>A</w:t>
      </w:r>
      <w:r w:rsidR="00C038F7" w:rsidRPr="00450BE1">
        <w:rPr>
          <w:rFonts w:asciiTheme="minorHAnsi" w:hAnsiTheme="minorHAnsi"/>
          <w:lang w:val="en-GB" w:eastAsia="fr-FR"/>
        </w:rPr>
        <w:t xml:space="preserve">greement </w:t>
      </w:r>
      <w:r w:rsidRPr="00450BE1">
        <w:rPr>
          <w:rFonts w:asciiTheme="minorHAnsi" w:hAnsiTheme="minorHAnsi"/>
          <w:lang w:val="en-GB" w:eastAsia="fr-FR"/>
        </w:rPr>
        <w:t>in a friendly or judicial manner.</w:t>
      </w:r>
    </w:p>
    <w:p w14:paraId="7D0A93B5" w14:textId="77777777" w:rsidR="0030476D" w:rsidRPr="00A30BB3" w:rsidRDefault="0030476D" w:rsidP="0030476D">
      <w:pPr>
        <w:jc w:val="both"/>
        <w:rPr>
          <w:rFonts w:asciiTheme="minorHAnsi" w:hAnsiTheme="minorHAnsi" w:cs="Arial"/>
          <w:lang w:val="en-US"/>
        </w:rPr>
      </w:pPr>
    </w:p>
    <w:p w14:paraId="19D191C0" w14:textId="77777777" w:rsidR="0030476D" w:rsidRDefault="0030476D" w:rsidP="0030476D">
      <w:pPr>
        <w:pStyle w:val="BodyText"/>
        <w:spacing w:after="0"/>
        <w:ind w:left="709"/>
        <w:jc w:val="both"/>
        <w:rPr>
          <w:rFonts w:asciiTheme="minorHAnsi" w:hAnsiTheme="minorHAnsi" w:cs="Arial"/>
          <w:lang w:val="en-US"/>
        </w:rPr>
      </w:pPr>
      <w:r w:rsidRPr="00A30BB3">
        <w:rPr>
          <w:rFonts w:asciiTheme="minorHAnsi" w:hAnsiTheme="minorHAnsi" w:cs="Arial"/>
          <w:lang w:val="en-US"/>
        </w:rPr>
        <w:t>In both situations, ETC will be entitled to claim full indemnities for the damage suffered</w:t>
      </w:r>
      <w:r w:rsidR="009F7997">
        <w:rPr>
          <w:rFonts w:asciiTheme="minorHAnsi" w:hAnsiTheme="minorHAnsi" w:cs="Arial"/>
          <w:lang w:val="en-US"/>
        </w:rPr>
        <w:t>.</w:t>
      </w:r>
    </w:p>
    <w:p w14:paraId="17D12421" w14:textId="77777777" w:rsidR="0015175F" w:rsidRDefault="0015175F" w:rsidP="0030476D">
      <w:pPr>
        <w:pStyle w:val="BodyText"/>
        <w:spacing w:after="0"/>
        <w:ind w:left="709"/>
        <w:jc w:val="both"/>
        <w:rPr>
          <w:rFonts w:asciiTheme="minorHAnsi" w:hAnsiTheme="minorHAnsi" w:cs="Arial"/>
          <w:lang w:val="en-US"/>
        </w:rPr>
      </w:pPr>
    </w:p>
    <w:p w14:paraId="4D63D45D" w14:textId="04C2DE00" w:rsidR="0015175F" w:rsidRPr="00A30BB3" w:rsidRDefault="0015175F" w:rsidP="0030476D">
      <w:pPr>
        <w:pStyle w:val="BodyText"/>
        <w:spacing w:after="0"/>
        <w:ind w:left="709"/>
        <w:jc w:val="both"/>
        <w:rPr>
          <w:rFonts w:asciiTheme="minorHAnsi" w:hAnsiTheme="minorHAnsi" w:cs="Arial"/>
          <w:lang w:val="en-US"/>
        </w:rPr>
      </w:pPr>
      <w:r w:rsidRPr="00C35144">
        <w:rPr>
          <w:rFonts w:asciiTheme="minorHAnsi" w:hAnsiTheme="minorHAnsi"/>
          <w:lang w:val="en-GB"/>
        </w:rPr>
        <w:t xml:space="preserve">ETC’s choice to continue the execution of the </w:t>
      </w:r>
      <w:r w:rsidR="00C038F7">
        <w:rPr>
          <w:rFonts w:asciiTheme="minorHAnsi" w:hAnsiTheme="minorHAnsi"/>
          <w:lang w:val="en-GB"/>
        </w:rPr>
        <w:t>A</w:t>
      </w:r>
      <w:r w:rsidR="00C038F7" w:rsidRPr="00C35144">
        <w:rPr>
          <w:rFonts w:asciiTheme="minorHAnsi" w:hAnsiTheme="minorHAnsi"/>
          <w:lang w:val="en-GB"/>
        </w:rPr>
        <w:t xml:space="preserve">greement </w:t>
      </w:r>
      <w:r w:rsidRPr="00C35144">
        <w:rPr>
          <w:rFonts w:asciiTheme="minorHAnsi" w:hAnsiTheme="minorHAnsi"/>
          <w:lang w:val="en-GB"/>
        </w:rPr>
        <w:t>after a formal written notice has been issued does not deprive it from its right to consider later that the agreement is terminated, provided that a new written notice is sent and 7 days thereafter in the event that the Supplier still does not remedy the alleged breaches.</w:t>
      </w:r>
    </w:p>
    <w:p w14:paraId="5B00FF22" w14:textId="77777777" w:rsidR="0064164C" w:rsidRDefault="0064164C" w:rsidP="0064164C">
      <w:pPr>
        <w:pStyle w:val="ListParagraph"/>
        <w:ind w:left="709"/>
        <w:jc w:val="both"/>
        <w:rPr>
          <w:rFonts w:asciiTheme="minorHAnsi" w:hAnsiTheme="minorHAnsi"/>
          <w:lang w:val="en-GB"/>
        </w:rPr>
      </w:pPr>
    </w:p>
    <w:p w14:paraId="1095850F" w14:textId="42CB4732" w:rsidR="00C35144" w:rsidRDefault="0030476D" w:rsidP="0064164C">
      <w:pPr>
        <w:pStyle w:val="ListParagraph"/>
        <w:numPr>
          <w:ilvl w:val="1"/>
          <w:numId w:val="2"/>
        </w:numPr>
        <w:ind w:left="709" w:hanging="709"/>
        <w:jc w:val="both"/>
        <w:rPr>
          <w:rFonts w:asciiTheme="minorHAnsi" w:hAnsiTheme="minorHAnsi"/>
          <w:lang w:val="en-GB"/>
        </w:rPr>
      </w:pPr>
      <w:r w:rsidRPr="0064164C">
        <w:rPr>
          <w:rFonts w:asciiTheme="minorHAnsi" w:hAnsiTheme="minorHAnsi"/>
          <w:lang w:val="en-GB" w:eastAsia="nl-NL"/>
        </w:rPr>
        <w:lastRenderedPageBreak/>
        <w:t xml:space="preserve">In case of termination of the </w:t>
      </w:r>
      <w:r w:rsidR="00C038F7">
        <w:rPr>
          <w:rFonts w:asciiTheme="minorHAnsi" w:hAnsiTheme="minorHAnsi"/>
          <w:lang w:val="en-GB" w:eastAsia="nl-NL"/>
        </w:rPr>
        <w:t>A</w:t>
      </w:r>
      <w:r w:rsidR="00C038F7" w:rsidRPr="0064164C">
        <w:rPr>
          <w:rFonts w:asciiTheme="minorHAnsi" w:hAnsiTheme="minorHAnsi"/>
          <w:lang w:val="en-GB" w:eastAsia="nl-NL"/>
        </w:rPr>
        <w:t xml:space="preserve">greement </w:t>
      </w:r>
      <w:r w:rsidRPr="0064164C">
        <w:rPr>
          <w:rFonts w:asciiTheme="minorHAnsi" w:hAnsiTheme="minorHAnsi"/>
          <w:lang w:val="en-GB" w:eastAsia="nl-NL"/>
        </w:rPr>
        <w:t xml:space="preserve">at the Supplier's fault, the Supplier also agrees not to claim payment of any amount of the price set out in </w:t>
      </w:r>
      <w:r w:rsidR="007310B6" w:rsidRPr="0064164C">
        <w:rPr>
          <w:rFonts w:asciiTheme="minorHAnsi" w:hAnsiTheme="minorHAnsi"/>
          <w:lang w:val="en-GB" w:eastAsia="nl-NL"/>
        </w:rPr>
        <w:fldChar w:fldCharType="begin"/>
      </w:r>
      <w:r w:rsidR="007310B6" w:rsidRPr="0064164C">
        <w:rPr>
          <w:rFonts w:asciiTheme="minorHAnsi" w:hAnsiTheme="minorHAnsi"/>
          <w:lang w:val="en-GB" w:eastAsia="nl-NL"/>
        </w:rPr>
        <w:instrText xml:space="preserve"> REF _Ref34751038 \r \h </w:instrText>
      </w:r>
      <w:r w:rsidR="007310B6" w:rsidRPr="0064164C">
        <w:rPr>
          <w:rFonts w:asciiTheme="minorHAnsi" w:hAnsiTheme="minorHAnsi"/>
          <w:lang w:val="en-GB" w:eastAsia="nl-NL"/>
        </w:rPr>
      </w:r>
      <w:r w:rsidR="007310B6" w:rsidRPr="0064164C">
        <w:rPr>
          <w:rFonts w:asciiTheme="minorHAnsi" w:hAnsiTheme="minorHAnsi"/>
          <w:lang w:val="en-GB" w:eastAsia="nl-NL"/>
        </w:rPr>
        <w:fldChar w:fldCharType="separate"/>
      </w:r>
      <w:r w:rsidR="00EA4540">
        <w:rPr>
          <w:rFonts w:asciiTheme="minorHAnsi" w:hAnsiTheme="minorHAnsi"/>
          <w:lang w:val="en-GB" w:eastAsia="nl-NL"/>
        </w:rPr>
        <w:t>4.1</w:t>
      </w:r>
      <w:r w:rsidR="007310B6" w:rsidRPr="0064164C">
        <w:rPr>
          <w:rFonts w:asciiTheme="minorHAnsi" w:hAnsiTheme="minorHAnsi"/>
          <w:lang w:val="en-GB" w:eastAsia="nl-NL"/>
        </w:rPr>
        <w:fldChar w:fldCharType="end"/>
      </w:r>
      <w:r w:rsidRPr="0064164C">
        <w:rPr>
          <w:rFonts w:asciiTheme="minorHAnsi" w:hAnsiTheme="minorHAnsi"/>
          <w:lang w:val="en-GB" w:eastAsia="nl-NL"/>
        </w:rPr>
        <w:t xml:space="preserve"> and not yet paid to him upon termination.</w:t>
      </w:r>
    </w:p>
    <w:p w14:paraId="0BFB8C94" w14:textId="77777777" w:rsidR="00ED40DC" w:rsidRDefault="00ED40DC" w:rsidP="00ED40DC">
      <w:pPr>
        <w:pStyle w:val="ListParagraph"/>
        <w:ind w:left="709"/>
        <w:jc w:val="both"/>
        <w:rPr>
          <w:rFonts w:asciiTheme="minorHAnsi" w:hAnsiTheme="minorHAnsi"/>
          <w:lang w:val="en-GB"/>
        </w:rPr>
      </w:pPr>
    </w:p>
    <w:p w14:paraId="5E7530BD" w14:textId="28A69E4F" w:rsidR="009D6AB3" w:rsidRDefault="00ED40DC" w:rsidP="00ED40DC">
      <w:pPr>
        <w:pStyle w:val="ListParagraph"/>
        <w:numPr>
          <w:ilvl w:val="1"/>
          <w:numId w:val="2"/>
        </w:numPr>
        <w:ind w:left="709" w:hanging="709"/>
        <w:jc w:val="both"/>
        <w:rPr>
          <w:rFonts w:asciiTheme="minorHAnsi" w:hAnsiTheme="minorHAnsi"/>
          <w:lang w:val="en-GB"/>
        </w:rPr>
      </w:pPr>
      <w:r>
        <w:rPr>
          <w:rFonts w:asciiTheme="minorHAnsi" w:hAnsiTheme="minorHAnsi"/>
          <w:lang w:val="en-GB"/>
        </w:rPr>
        <w:t xml:space="preserve">Without affecting </w:t>
      </w:r>
      <w:r w:rsidRPr="008B3927">
        <w:rPr>
          <w:rFonts w:asciiTheme="minorHAnsi" w:hAnsiTheme="minorHAnsi"/>
          <w:lang w:val="en-GB"/>
        </w:rPr>
        <w:t>any other right or remedy available to it</w:t>
      </w:r>
      <w:r w:rsidR="009D6AB3">
        <w:rPr>
          <w:rFonts w:asciiTheme="minorHAnsi" w:hAnsiTheme="minorHAnsi"/>
          <w:lang w:val="en-GB"/>
        </w:rPr>
        <w:t xml:space="preserve"> and the pr</w:t>
      </w:r>
      <w:r w:rsidR="0061638B">
        <w:rPr>
          <w:rFonts w:asciiTheme="minorHAnsi" w:hAnsiTheme="minorHAnsi"/>
          <w:lang w:val="en-GB"/>
        </w:rPr>
        <w:t>o</w:t>
      </w:r>
      <w:r w:rsidR="009D6AB3">
        <w:rPr>
          <w:rFonts w:asciiTheme="minorHAnsi" w:hAnsiTheme="minorHAnsi"/>
          <w:lang w:val="en-GB"/>
        </w:rPr>
        <w:t>visions set out in Articles 9.1, 9.2 and 9.3 of this Agreement</w:t>
      </w:r>
      <w:r w:rsidRPr="008B3927">
        <w:rPr>
          <w:rFonts w:asciiTheme="minorHAnsi" w:hAnsiTheme="minorHAnsi"/>
          <w:lang w:val="en-GB"/>
        </w:rPr>
        <w:t xml:space="preserve">, either </w:t>
      </w:r>
      <w:r w:rsidR="00C038F7">
        <w:rPr>
          <w:rFonts w:asciiTheme="minorHAnsi" w:hAnsiTheme="minorHAnsi"/>
          <w:lang w:val="en-GB"/>
        </w:rPr>
        <w:t>P</w:t>
      </w:r>
      <w:r w:rsidR="00C038F7" w:rsidRPr="008B3927">
        <w:rPr>
          <w:rFonts w:asciiTheme="minorHAnsi" w:hAnsiTheme="minorHAnsi"/>
          <w:lang w:val="en-GB"/>
        </w:rPr>
        <w:t xml:space="preserve">arty </w:t>
      </w:r>
      <w:r w:rsidRPr="008B3927">
        <w:rPr>
          <w:rFonts w:asciiTheme="minorHAnsi" w:hAnsiTheme="minorHAnsi"/>
          <w:lang w:val="en-GB"/>
        </w:rPr>
        <w:t xml:space="preserve">may terminate this </w:t>
      </w:r>
      <w:r w:rsidR="00C038F7">
        <w:rPr>
          <w:rFonts w:asciiTheme="minorHAnsi" w:hAnsiTheme="minorHAnsi"/>
          <w:lang w:val="en-GB"/>
        </w:rPr>
        <w:t>A</w:t>
      </w:r>
      <w:r w:rsidR="00C038F7" w:rsidRPr="008B3927">
        <w:rPr>
          <w:rFonts w:asciiTheme="minorHAnsi" w:hAnsiTheme="minorHAnsi"/>
          <w:lang w:val="en-GB"/>
        </w:rPr>
        <w:t xml:space="preserve">greement </w:t>
      </w:r>
      <w:r w:rsidRPr="008B3927">
        <w:rPr>
          <w:rFonts w:asciiTheme="minorHAnsi" w:hAnsiTheme="minorHAnsi"/>
          <w:lang w:val="en-GB"/>
        </w:rPr>
        <w:t xml:space="preserve">on giving </w:t>
      </w:r>
      <w:r w:rsidR="009D6AB3">
        <w:rPr>
          <w:rFonts w:asciiTheme="minorHAnsi" w:hAnsiTheme="minorHAnsi"/>
          <w:lang w:val="en-GB"/>
        </w:rPr>
        <w:t xml:space="preserve">at least </w:t>
      </w:r>
      <w:r w:rsidR="00C630A7">
        <w:rPr>
          <w:rFonts w:asciiTheme="minorHAnsi" w:hAnsiTheme="minorHAnsi"/>
          <w:lang w:val="en-GB"/>
        </w:rPr>
        <w:t>60</w:t>
      </w:r>
      <w:r>
        <w:rPr>
          <w:rFonts w:asciiTheme="minorHAnsi" w:hAnsiTheme="minorHAnsi"/>
          <w:lang w:val="en-GB"/>
        </w:rPr>
        <w:t xml:space="preserve"> days</w:t>
      </w:r>
      <w:r w:rsidRPr="008B3927">
        <w:rPr>
          <w:rFonts w:asciiTheme="minorHAnsi" w:hAnsiTheme="minorHAnsi"/>
          <w:lang w:val="en-GB"/>
        </w:rPr>
        <w:t xml:space="preserve"> written notice to the other </w:t>
      </w:r>
      <w:r w:rsidR="00C038F7">
        <w:rPr>
          <w:rFonts w:asciiTheme="minorHAnsi" w:hAnsiTheme="minorHAnsi"/>
          <w:lang w:val="en-GB"/>
        </w:rPr>
        <w:t>P</w:t>
      </w:r>
      <w:r w:rsidR="00C038F7" w:rsidRPr="008B3927">
        <w:rPr>
          <w:rFonts w:asciiTheme="minorHAnsi" w:hAnsiTheme="minorHAnsi"/>
          <w:lang w:val="en-GB"/>
        </w:rPr>
        <w:t>arty</w:t>
      </w:r>
      <w:r w:rsidRPr="008B3927">
        <w:rPr>
          <w:rFonts w:asciiTheme="minorHAnsi" w:hAnsiTheme="minorHAnsi"/>
          <w:lang w:val="en-GB"/>
        </w:rPr>
        <w:t>.</w:t>
      </w:r>
      <w:r w:rsidR="009D6AB3">
        <w:rPr>
          <w:rFonts w:asciiTheme="minorHAnsi" w:hAnsiTheme="minorHAnsi"/>
          <w:lang w:val="en-GB"/>
        </w:rPr>
        <w:t xml:space="preserve"> In this case: </w:t>
      </w:r>
    </w:p>
    <w:p w14:paraId="46874047" w14:textId="6EB2A0FE" w:rsidR="00ED40DC" w:rsidRDefault="0061638B" w:rsidP="009D6AB3">
      <w:pPr>
        <w:pStyle w:val="ListParagraph"/>
        <w:ind w:left="709"/>
        <w:jc w:val="both"/>
        <w:rPr>
          <w:rFonts w:asciiTheme="minorHAnsi" w:hAnsiTheme="minorHAnsi"/>
          <w:lang w:val="en-GB"/>
        </w:rPr>
      </w:pPr>
      <w:r>
        <w:rPr>
          <w:rFonts w:asciiTheme="minorHAnsi" w:hAnsiTheme="minorHAnsi"/>
          <w:lang w:val="en-GB"/>
        </w:rPr>
        <w:t xml:space="preserve">- </w:t>
      </w:r>
      <w:r w:rsidR="009D6AB3">
        <w:rPr>
          <w:rFonts w:asciiTheme="minorHAnsi" w:hAnsiTheme="minorHAnsi"/>
          <w:lang w:val="en-GB"/>
        </w:rPr>
        <w:t xml:space="preserve">ETC shall pay the Supplier for </w:t>
      </w:r>
      <w:r>
        <w:rPr>
          <w:rFonts w:asciiTheme="minorHAnsi" w:hAnsiTheme="minorHAnsi"/>
          <w:lang w:val="en-GB"/>
        </w:rPr>
        <w:t>any remaining</w:t>
      </w:r>
      <w:r w:rsidR="009D6AB3">
        <w:rPr>
          <w:rFonts w:asciiTheme="minorHAnsi" w:hAnsiTheme="minorHAnsi"/>
          <w:lang w:val="en-GB"/>
        </w:rPr>
        <w:t xml:space="preserve"> </w:t>
      </w:r>
      <w:r>
        <w:rPr>
          <w:rFonts w:asciiTheme="minorHAnsi" w:hAnsiTheme="minorHAnsi"/>
          <w:lang w:val="en-GB"/>
        </w:rPr>
        <w:t>costs of the deliverables already supplied and approved by ETC;</w:t>
      </w:r>
    </w:p>
    <w:p w14:paraId="29CDAAA8" w14:textId="34F91DF7" w:rsidR="0061638B" w:rsidRDefault="0061638B" w:rsidP="009D6AB3">
      <w:pPr>
        <w:pStyle w:val="ListParagraph"/>
        <w:ind w:left="709"/>
        <w:jc w:val="both"/>
        <w:rPr>
          <w:rFonts w:asciiTheme="minorHAnsi" w:hAnsiTheme="minorHAnsi"/>
          <w:lang w:val="en-GB"/>
        </w:rPr>
      </w:pPr>
      <w:r>
        <w:rPr>
          <w:rFonts w:asciiTheme="minorHAnsi" w:hAnsiTheme="minorHAnsi"/>
          <w:lang w:val="en-GB"/>
        </w:rPr>
        <w:t xml:space="preserve">- The Supplier shall reimburse ETC for </w:t>
      </w:r>
      <w:r w:rsidR="002C7012">
        <w:rPr>
          <w:rFonts w:asciiTheme="minorHAnsi" w:hAnsiTheme="minorHAnsi"/>
          <w:lang w:val="en-GB"/>
        </w:rPr>
        <w:t>the</w:t>
      </w:r>
      <w:r>
        <w:rPr>
          <w:rFonts w:asciiTheme="minorHAnsi" w:hAnsiTheme="minorHAnsi"/>
          <w:lang w:val="en-GB"/>
        </w:rPr>
        <w:t xml:space="preserve"> costs of the deliverables already paid by ETC and not supplied by the Supplier. </w:t>
      </w:r>
    </w:p>
    <w:p w14:paraId="38A0AB7F" w14:textId="77777777" w:rsidR="00AB1F69" w:rsidRPr="00AB1F69" w:rsidRDefault="00AB1F69" w:rsidP="00AB1F69">
      <w:pPr>
        <w:pStyle w:val="ListParagraph"/>
        <w:rPr>
          <w:rFonts w:asciiTheme="minorHAnsi" w:hAnsiTheme="minorHAnsi"/>
          <w:lang w:val="en-GB"/>
        </w:rPr>
      </w:pPr>
    </w:p>
    <w:p w14:paraId="4C4B9F52" w14:textId="4E61848E" w:rsidR="00C35144" w:rsidRPr="0064164C" w:rsidRDefault="00C35144" w:rsidP="0064164C">
      <w:pPr>
        <w:pStyle w:val="ListParagraph"/>
        <w:numPr>
          <w:ilvl w:val="1"/>
          <w:numId w:val="2"/>
        </w:numPr>
        <w:ind w:left="709" w:hanging="709"/>
        <w:jc w:val="both"/>
        <w:rPr>
          <w:rFonts w:asciiTheme="minorHAnsi" w:hAnsiTheme="minorHAnsi"/>
          <w:lang w:val="en-GB"/>
        </w:rPr>
      </w:pPr>
      <w:bookmarkStart w:id="15" w:name="_Ref34823417"/>
      <w:r w:rsidRPr="0064164C">
        <w:rPr>
          <w:rFonts w:asciiTheme="minorHAnsi" w:hAnsiTheme="minorHAnsi"/>
          <w:lang w:val="en-GB"/>
        </w:rPr>
        <w:t xml:space="preserve">The </w:t>
      </w:r>
      <w:r w:rsidR="00EF6683" w:rsidRPr="0064164C">
        <w:rPr>
          <w:rFonts w:asciiTheme="minorHAnsi" w:hAnsiTheme="minorHAnsi"/>
          <w:lang w:val="en-GB"/>
        </w:rPr>
        <w:t xml:space="preserve">termination or expiry of the </w:t>
      </w:r>
      <w:r w:rsidRPr="0064164C">
        <w:rPr>
          <w:rFonts w:asciiTheme="minorHAnsi" w:hAnsiTheme="minorHAnsi"/>
          <w:lang w:val="en-GB"/>
        </w:rPr>
        <w:t>Agreement</w:t>
      </w:r>
      <w:r w:rsidR="00EF6683" w:rsidRPr="0064164C">
        <w:rPr>
          <w:rFonts w:asciiTheme="minorHAnsi" w:hAnsiTheme="minorHAnsi"/>
          <w:lang w:val="en-GB"/>
        </w:rPr>
        <w:t xml:space="preserve"> shall not affect any of the rights, remedies, obligations or liabilities of the parties that have accrued up to the date of termination or expiry, including the right to claim damages in respect of any breach of the </w:t>
      </w:r>
      <w:r w:rsidRPr="0064164C">
        <w:rPr>
          <w:rFonts w:asciiTheme="minorHAnsi" w:hAnsiTheme="minorHAnsi"/>
          <w:lang w:val="en-GB"/>
        </w:rPr>
        <w:t>Agreement</w:t>
      </w:r>
      <w:r w:rsidR="00EF6683" w:rsidRPr="0064164C">
        <w:rPr>
          <w:rFonts w:asciiTheme="minorHAnsi" w:hAnsiTheme="minorHAnsi"/>
          <w:lang w:val="en-GB"/>
        </w:rPr>
        <w:t xml:space="preserve"> which existed at or before the date of termination or expiry.</w:t>
      </w:r>
      <w:r w:rsidR="002715F2" w:rsidRPr="0064164C">
        <w:rPr>
          <w:rFonts w:asciiTheme="minorHAnsi" w:hAnsiTheme="minorHAnsi"/>
          <w:lang w:val="en-GB"/>
        </w:rPr>
        <w:t xml:space="preserve"> Nor shall the termination or expiry of the Agreement affect the provisions set out in </w:t>
      </w:r>
      <w:r w:rsidR="004122A3">
        <w:rPr>
          <w:rFonts w:asciiTheme="minorHAnsi" w:hAnsiTheme="minorHAnsi"/>
          <w:lang w:val="en-GB"/>
        </w:rPr>
        <w:t>Articles</w:t>
      </w:r>
      <w:r w:rsidR="004122A3" w:rsidRPr="0064164C">
        <w:rPr>
          <w:rFonts w:asciiTheme="minorHAnsi" w:hAnsiTheme="minorHAnsi"/>
          <w:lang w:val="en-GB"/>
        </w:rPr>
        <w:t xml:space="preserve"> </w:t>
      </w:r>
      <w:r w:rsidR="0068115C">
        <w:rPr>
          <w:rFonts w:asciiTheme="minorHAnsi" w:hAnsiTheme="minorHAnsi"/>
          <w:lang w:val="en-GB"/>
        </w:rPr>
        <w:fldChar w:fldCharType="begin"/>
      </w:r>
      <w:r w:rsidR="0068115C">
        <w:rPr>
          <w:rFonts w:asciiTheme="minorHAnsi" w:hAnsiTheme="minorHAnsi"/>
          <w:lang w:val="en-GB"/>
        </w:rPr>
        <w:instrText xml:space="preserve"> REF _Ref34751000 \r \h </w:instrText>
      </w:r>
      <w:r w:rsidR="0068115C">
        <w:rPr>
          <w:rFonts w:asciiTheme="minorHAnsi" w:hAnsiTheme="minorHAnsi"/>
          <w:lang w:val="en-GB"/>
        </w:rPr>
      </w:r>
      <w:r w:rsidR="0068115C">
        <w:rPr>
          <w:rFonts w:asciiTheme="minorHAnsi" w:hAnsiTheme="minorHAnsi"/>
          <w:lang w:val="en-GB"/>
        </w:rPr>
        <w:fldChar w:fldCharType="separate"/>
      </w:r>
      <w:r w:rsidR="0068115C">
        <w:rPr>
          <w:rFonts w:asciiTheme="minorHAnsi" w:hAnsiTheme="minorHAnsi"/>
          <w:lang w:val="en-GB"/>
        </w:rPr>
        <w:t>5.5</w:t>
      </w:r>
      <w:r w:rsidR="0068115C">
        <w:rPr>
          <w:rFonts w:asciiTheme="minorHAnsi" w:hAnsiTheme="minorHAnsi"/>
          <w:lang w:val="en-GB"/>
        </w:rPr>
        <w:fldChar w:fldCharType="end"/>
      </w:r>
      <w:r w:rsidR="002715F2" w:rsidRPr="0064164C">
        <w:rPr>
          <w:rFonts w:asciiTheme="minorHAnsi" w:hAnsiTheme="minorHAnsi"/>
          <w:lang w:val="en-GB"/>
        </w:rPr>
        <w:t xml:space="preserve"> and </w:t>
      </w:r>
      <w:r w:rsidR="002715F2" w:rsidRPr="0064164C">
        <w:rPr>
          <w:rFonts w:asciiTheme="minorHAnsi" w:hAnsiTheme="minorHAnsi"/>
          <w:lang w:val="en-GB"/>
        </w:rPr>
        <w:fldChar w:fldCharType="begin"/>
      </w:r>
      <w:r w:rsidR="002715F2" w:rsidRPr="0064164C">
        <w:rPr>
          <w:rFonts w:asciiTheme="minorHAnsi" w:hAnsiTheme="minorHAnsi"/>
          <w:lang w:val="en-GB"/>
        </w:rPr>
        <w:instrText xml:space="preserve"> REF _Ref34751014 \r \h </w:instrText>
      </w:r>
      <w:r w:rsidR="002715F2" w:rsidRPr="0064164C">
        <w:rPr>
          <w:rFonts w:asciiTheme="minorHAnsi" w:hAnsiTheme="minorHAnsi"/>
          <w:lang w:val="en-GB"/>
        </w:rPr>
      </w:r>
      <w:r w:rsidR="002715F2" w:rsidRPr="0064164C">
        <w:rPr>
          <w:rFonts w:asciiTheme="minorHAnsi" w:hAnsiTheme="minorHAnsi"/>
          <w:lang w:val="en-GB"/>
        </w:rPr>
        <w:fldChar w:fldCharType="separate"/>
      </w:r>
      <w:r w:rsidR="00EA4540">
        <w:rPr>
          <w:rFonts w:asciiTheme="minorHAnsi" w:hAnsiTheme="minorHAnsi"/>
          <w:lang w:val="en-GB"/>
        </w:rPr>
        <w:t>6</w:t>
      </w:r>
      <w:r w:rsidR="002715F2" w:rsidRPr="0064164C">
        <w:rPr>
          <w:rFonts w:asciiTheme="minorHAnsi" w:hAnsiTheme="minorHAnsi"/>
          <w:lang w:val="en-GB"/>
        </w:rPr>
        <w:fldChar w:fldCharType="end"/>
      </w:r>
      <w:r w:rsidR="002715F2" w:rsidRPr="0064164C">
        <w:rPr>
          <w:rFonts w:asciiTheme="minorHAnsi" w:hAnsiTheme="minorHAnsi"/>
          <w:lang w:val="en-GB"/>
        </w:rPr>
        <w:t xml:space="preserve"> of this Agreement.</w:t>
      </w:r>
      <w:bookmarkEnd w:id="15"/>
    </w:p>
    <w:p w14:paraId="1F6F3E38" w14:textId="77777777" w:rsidR="00521815" w:rsidRDefault="00521815" w:rsidP="009363C0">
      <w:pPr>
        <w:rPr>
          <w:lang w:val="en-US" w:eastAsia="en-US"/>
        </w:rPr>
      </w:pPr>
    </w:p>
    <w:p w14:paraId="07874A75" w14:textId="77777777" w:rsidR="009363C0" w:rsidRDefault="00CF055C" w:rsidP="009363C0">
      <w:pPr>
        <w:pStyle w:val="Heading1"/>
        <w:rPr>
          <w:rFonts w:ascii="Calibri" w:hAnsi="Calibri"/>
          <w:sz w:val="28"/>
          <w:szCs w:val="28"/>
        </w:rPr>
      </w:pPr>
      <w:r>
        <w:t>SEVERANCE</w:t>
      </w:r>
    </w:p>
    <w:p w14:paraId="6C4022D9" w14:textId="77777777" w:rsidR="00D10BF2" w:rsidRPr="00D10BF2" w:rsidRDefault="00D10BF2" w:rsidP="00D10BF2">
      <w:pPr>
        <w:rPr>
          <w:lang w:val="en-GB" w:eastAsia="en-US"/>
        </w:rPr>
      </w:pPr>
    </w:p>
    <w:p w14:paraId="7385CF72" w14:textId="77777777" w:rsidR="009363C0" w:rsidRPr="00CF055C" w:rsidRDefault="00CF055C" w:rsidP="00CF055C">
      <w:pPr>
        <w:ind w:left="360"/>
        <w:jc w:val="both"/>
        <w:rPr>
          <w:rFonts w:ascii="Calibri" w:hAnsi="Calibri"/>
          <w:lang w:val="en-GB"/>
        </w:rPr>
      </w:pPr>
      <w:r w:rsidRPr="00CF055C">
        <w:rPr>
          <w:rFonts w:asciiTheme="minorHAnsi" w:hAnsiTheme="minorHAnsi" w:cstheme="minorHAnsi"/>
          <w:lang w:val="en-GB"/>
        </w:rPr>
        <w:t xml:space="preserve">If any provision or part-provision of the </w:t>
      </w:r>
      <w:r>
        <w:rPr>
          <w:rFonts w:asciiTheme="minorHAnsi" w:hAnsiTheme="minorHAnsi" w:cstheme="minorHAnsi"/>
          <w:lang w:val="en-GB"/>
        </w:rPr>
        <w:t>Agreement</w:t>
      </w:r>
      <w:r w:rsidRPr="00CF055C">
        <w:rPr>
          <w:rFonts w:asciiTheme="minorHAnsi" w:hAnsiTheme="minorHAnsi" w:cstheme="minorHAnsi"/>
          <w:lang w:val="en-GB"/>
        </w:rPr>
        <w:t xml:space="preserve"> is or becomes invalid, illegal or unenforceable, it shall be deemed modified to the minimum extent necessary to make it valid, legal and enforceable. If such modification is not possible, the relevant provision or part-provision shall be deemed deleted. Any modification to or deletion of a provision or part-provision under this clause shall not affect the validity and enforceability of the rest of the </w:t>
      </w:r>
      <w:r w:rsidR="00727C43">
        <w:rPr>
          <w:rFonts w:asciiTheme="minorHAnsi" w:hAnsiTheme="minorHAnsi" w:cstheme="minorHAnsi"/>
          <w:lang w:val="en-GB"/>
        </w:rPr>
        <w:t>Agreement</w:t>
      </w:r>
      <w:r w:rsidRPr="00CF055C">
        <w:rPr>
          <w:rFonts w:asciiTheme="minorHAnsi" w:hAnsiTheme="minorHAnsi" w:cstheme="minorHAnsi"/>
          <w:lang w:val="en-GB"/>
        </w:rPr>
        <w:t>.</w:t>
      </w:r>
    </w:p>
    <w:p w14:paraId="5B1E26A0" w14:textId="77777777" w:rsidR="00756E45" w:rsidRPr="004C64FF" w:rsidRDefault="00756E45" w:rsidP="00CF055C">
      <w:pPr>
        <w:ind w:left="360"/>
        <w:jc w:val="both"/>
        <w:rPr>
          <w:rFonts w:ascii="Calibri" w:hAnsi="Calibri"/>
          <w:lang w:val="en-US"/>
        </w:rPr>
      </w:pPr>
    </w:p>
    <w:p w14:paraId="2EBCBE70" w14:textId="77777777" w:rsidR="009363C0" w:rsidRDefault="009363C0" w:rsidP="009363C0">
      <w:pPr>
        <w:pStyle w:val="Heading1"/>
      </w:pPr>
      <w:r w:rsidRPr="009363C0">
        <w:t xml:space="preserve"> </w:t>
      </w:r>
      <w:r>
        <w:t>FORCE MAJEURE</w:t>
      </w:r>
    </w:p>
    <w:p w14:paraId="19E2A143" w14:textId="77777777" w:rsidR="00D10BF2" w:rsidRPr="00D10BF2" w:rsidRDefault="00D10BF2" w:rsidP="00D10BF2">
      <w:pPr>
        <w:rPr>
          <w:lang w:val="en-GB" w:eastAsia="en-US"/>
        </w:rPr>
      </w:pPr>
    </w:p>
    <w:p w14:paraId="26514143" w14:textId="796B7E99" w:rsidR="009363C0" w:rsidRPr="005B7B93" w:rsidRDefault="009363C0" w:rsidP="0051763C">
      <w:pPr>
        <w:pStyle w:val="List"/>
        <w:ind w:left="360" w:firstLine="0"/>
        <w:jc w:val="both"/>
        <w:rPr>
          <w:lang w:val="en-US" w:eastAsia="en-US"/>
        </w:rPr>
      </w:pPr>
      <w:bookmarkStart w:id="16" w:name="_Hlk90312793"/>
      <w:r w:rsidRPr="000A04F7">
        <w:rPr>
          <w:rFonts w:asciiTheme="minorHAnsi" w:hAnsiTheme="minorHAnsi" w:cstheme="minorHAnsi"/>
          <w:lang w:val="en-GB"/>
        </w:rPr>
        <w:t xml:space="preserve">Neither Party shall be deemed to be in breach of and held liable under this </w:t>
      </w:r>
      <w:r w:rsidR="00E91D89">
        <w:rPr>
          <w:rFonts w:asciiTheme="minorHAnsi" w:hAnsiTheme="minorHAnsi" w:cstheme="minorHAnsi"/>
          <w:lang w:val="en-GB"/>
        </w:rPr>
        <w:t>Agreement</w:t>
      </w:r>
      <w:r w:rsidRPr="000A04F7">
        <w:rPr>
          <w:rFonts w:asciiTheme="minorHAnsi" w:hAnsiTheme="minorHAnsi" w:cstheme="minorHAnsi"/>
          <w:lang w:val="en-GB"/>
        </w:rPr>
        <w:t xml:space="preserve"> for any late or non-performance of any obligations under this </w:t>
      </w:r>
      <w:r w:rsidR="00E91D89">
        <w:rPr>
          <w:rFonts w:asciiTheme="minorHAnsi" w:hAnsiTheme="minorHAnsi" w:cstheme="minorHAnsi"/>
          <w:lang w:val="en-GB"/>
        </w:rPr>
        <w:t>Agreement</w:t>
      </w:r>
      <w:r w:rsidRPr="000A04F7">
        <w:rPr>
          <w:rFonts w:asciiTheme="minorHAnsi" w:hAnsiTheme="minorHAnsi" w:cstheme="minorHAnsi"/>
          <w:lang w:val="en-GB"/>
        </w:rPr>
        <w:t xml:space="preserve"> which is caused by a Force Majeure Event. </w:t>
      </w:r>
      <w:r w:rsidR="005B7B93" w:rsidRPr="005B7B93">
        <w:rPr>
          <w:rFonts w:asciiTheme="minorHAnsi" w:hAnsiTheme="minorHAnsi" w:cstheme="minorHAnsi"/>
          <w:lang w:val="en-GB"/>
        </w:rPr>
        <w:t xml:space="preserve">If a </w:t>
      </w:r>
      <w:r w:rsidR="00C038F7">
        <w:rPr>
          <w:rFonts w:asciiTheme="minorHAnsi" w:hAnsiTheme="minorHAnsi" w:cstheme="minorHAnsi"/>
          <w:lang w:val="en-GB"/>
        </w:rPr>
        <w:t>P</w:t>
      </w:r>
      <w:r w:rsidR="00C038F7" w:rsidRPr="005B7B93">
        <w:rPr>
          <w:rFonts w:asciiTheme="minorHAnsi" w:hAnsiTheme="minorHAnsi" w:cstheme="minorHAnsi"/>
          <w:lang w:val="en-GB"/>
        </w:rPr>
        <w:t xml:space="preserve">arty </w:t>
      </w:r>
      <w:r w:rsidR="005B7B93" w:rsidRPr="005B7B93">
        <w:rPr>
          <w:rFonts w:asciiTheme="minorHAnsi" w:hAnsiTheme="minorHAnsi" w:cstheme="minorHAnsi"/>
          <w:lang w:val="en-GB"/>
        </w:rPr>
        <w:t xml:space="preserve">asserts Force Majeure as an excuse for failure to </w:t>
      </w:r>
      <w:r w:rsidR="005B7B93">
        <w:rPr>
          <w:rFonts w:asciiTheme="minorHAnsi" w:hAnsiTheme="minorHAnsi" w:cstheme="minorHAnsi"/>
          <w:lang w:val="en-GB"/>
        </w:rPr>
        <w:t>its obligations</w:t>
      </w:r>
      <w:r w:rsidR="005B7B93" w:rsidRPr="005B7B93">
        <w:rPr>
          <w:rFonts w:asciiTheme="minorHAnsi" w:hAnsiTheme="minorHAnsi" w:cstheme="minorHAnsi"/>
          <w:lang w:val="en-GB"/>
        </w:rPr>
        <w:t xml:space="preserve">, then it must prove that it took all reasonable steps to </w:t>
      </w:r>
      <w:r w:rsidR="00B62A8F">
        <w:rPr>
          <w:rFonts w:asciiTheme="minorHAnsi" w:hAnsiTheme="minorHAnsi" w:cstheme="minorHAnsi"/>
          <w:lang w:val="en-GB"/>
        </w:rPr>
        <w:t>minimise</w:t>
      </w:r>
      <w:r w:rsidR="00B62A8F" w:rsidRPr="005B7B93">
        <w:rPr>
          <w:rFonts w:asciiTheme="minorHAnsi" w:hAnsiTheme="minorHAnsi" w:cstheme="minorHAnsi"/>
          <w:lang w:val="en-GB"/>
        </w:rPr>
        <w:t xml:space="preserve"> </w:t>
      </w:r>
      <w:r w:rsidR="005B7B93" w:rsidRPr="005B7B93">
        <w:rPr>
          <w:rFonts w:asciiTheme="minorHAnsi" w:hAnsiTheme="minorHAnsi" w:cstheme="minorHAnsi"/>
          <w:lang w:val="en-GB"/>
        </w:rPr>
        <w:t xml:space="preserve">delay or damages caused by foreseeable events, that it substantially fulfilled all non-excused obligations, and that the other </w:t>
      </w:r>
      <w:r w:rsidR="00C038F7">
        <w:rPr>
          <w:rFonts w:asciiTheme="minorHAnsi" w:hAnsiTheme="minorHAnsi" w:cstheme="minorHAnsi"/>
          <w:lang w:val="en-GB"/>
        </w:rPr>
        <w:t>P</w:t>
      </w:r>
      <w:r w:rsidR="00C038F7" w:rsidRPr="005B7B93">
        <w:rPr>
          <w:rFonts w:asciiTheme="minorHAnsi" w:hAnsiTheme="minorHAnsi" w:cstheme="minorHAnsi"/>
          <w:lang w:val="en-GB"/>
        </w:rPr>
        <w:t xml:space="preserve">arty </w:t>
      </w:r>
      <w:r w:rsidR="005B7B93" w:rsidRPr="005B7B93">
        <w:rPr>
          <w:rFonts w:asciiTheme="minorHAnsi" w:hAnsiTheme="minorHAnsi" w:cstheme="minorHAnsi"/>
          <w:lang w:val="en-GB"/>
        </w:rPr>
        <w:t>was timely notified of the likelihood or actual occurrence of an event described.</w:t>
      </w:r>
    </w:p>
    <w:bookmarkEnd w:id="16"/>
    <w:p w14:paraId="16416A7A" w14:textId="77777777" w:rsidR="00EB607C" w:rsidRDefault="00EB607C" w:rsidP="006B4D37">
      <w:pPr>
        <w:pStyle w:val="List"/>
        <w:ind w:left="709" w:hanging="709"/>
        <w:jc w:val="both"/>
        <w:rPr>
          <w:rFonts w:asciiTheme="minorHAnsi" w:hAnsiTheme="minorHAnsi" w:cs="Arial"/>
          <w:bCs/>
          <w:sz w:val="20"/>
          <w:szCs w:val="20"/>
          <w:lang w:val="en-GB"/>
        </w:rPr>
      </w:pPr>
    </w:p>
    <w:p w14:paraId="6D9C9B1E" w14:textId="77777777" w:rsidR="00F516F2" w:rsidRPr="009E5CF5" w:rsidRDefault="00F516F2" w:rsidP="0014731D">
      <w:pPr>
        <w:pStyle w:val="Heading1"/>
        <w:rPr>
          <w:bCs/>
        </w:rPr>
      </w:pPr>
      <w:r w:rsidRPr="009E5CF5">
        <w:t>MISCELLANEOUS</w:t>
      </w:r>
    </w:p>
    <w:p w14:paraId="130854AB" w14:textId="77777777" w:rsidR="00FA067E" w:rsidRDefault="00FA067E" w:rsidP="00231087">
      <w:pPr>
        <w:pStyle w:val="ListParagraph"/>
        <w:ind w:left="709"/>
        <w:jc w:val="both"/>
        <w:rPr>
          <w:rFonts w:asciiTheme="minorHAnsi" w:hAnsiTheme="minorHAnsi"/>
          <w:lang w:val="en-GB" w:eastAsia="nl-NL"/>
        </w:rPr>
      </w:pPr>
    </w:p>
    <w:p w14:paraId="7D57B65D" w14:textId="0DDA840B" w:rsidR="006A3C01" w:rsidRDefault="003D4AB3" w:rsidP="006A3C01">
      <w:pPr>
        <w:pStyle w:val="ListParagraph"/>
        <w:numPr>
          <w:ilvl w:val="1"/>
          <w:numId w:val="2"/>
        </w:numPr>
        <w:ind w:left="709" w:hanging="709"/>
        <w:jc w:val="both"/>
        <w:rPr>
          <w:rFonts w:asciiTheme="minorHAnsi" w:hAnsiTheme="minorHAnsi"/>
          <w:lang w:val="en-GB" w:eastAsia="nl-NL"/>
        </w:rPr>
      </w:pPr>
      <w:r w:rsidRPr="00CF055C">
        <w:rPr>
          <w:rFonts w:asciiTheme="minorHAnsi" w:hAnsiTheme="minorHAnsi"/>
          <w:lang w:val="en-GB" w:eastAsia="nl-NL"/>
        </w:rPr>
        <w:t xml:space="preserve">This </w:t>
      </w:r>
      <w:r w:rsidR="005D7E81" w:rsidRPr="00CF055C">
        <w:rPr>
          <w:rFonts w:asciiTheme="minorHAnsi" w:hAnsiTheme="minorHAnsi"/>
          <w:lang w:val="en-GB" w:eastAsia="nl-NL"/>
        </w:rPr>
        <w:t>Agreement shall be</w:t>
      </w:r>
      <w:r w:rsidRPr="00CF055C">
        <w:rPr>
          <w:rFonts w:asciiTheme="minorHAnsi" w:hAnsiTheme="minorHAnsi"/>
          <w:lang w:val="en-GB" w:eastAsia="nl-NL"/>
        </w:rPr>
        <w:t xml:space="preserve"> governed and construed in accordance with the laws of Belgium.</w:t>
      </w:r>
    </w:p>
    <w:p w14:paraId="2C8DA433" w14:textId="77777777" w:rsidR="006A3C01" w:rsidRDefault="006A3C01" w:rsidP="00760AD3">
      <w:pPr>
        <w:pStyle w:val="ListParagraph"/>
        <w:ind w:left="709"/>
        <w:jc w:val="both"/>
        <w:rPr>
          <w:rFonts w:asciiTheme="minorHAnsi" w:hAnsiTheme="minorHAnsi"/>
          <w:lang w:val="en-GB" w:eastAsia="nl-NL"/>
        </w:rPr>
      </w:pPr>
    </w:p>
    <w:p w14:paraId="16CB00D5" w14:textId="77777777" w:rsidR="00274697" w:rsidRDefault="00274697" w:rsidP="00B76EE5">
      <w:pPr>
        <w:pStyle w:val="ListParagraph"/>
        <w:numPr>
          <w:ilvl w:val="1"/>
          <w:numId w:val="2"/>
        </w:numPr>
        <w:ind w:left="709" w:hanging="709"/>
        <w:jc w:val="both"/>
        <w:rPr>
          <w:rFonts w:asciiTheme="minorHAnsi" w:hAnsiTheme="minorHAnsi"/>
          <w:lang w:val="en-GB" w:eastAsia="nl-NL"/>
        </w:rPr>
      </w:pPr>
      <w:r w:rsidRPr="00CF055C">
        <w:rPr>
          <w:rFonts w:asciiTheme="minorHAnsi" w:hAnsiTheme="minorHAnsi"/>
          <w:lang w:val="en-GB" w:eastAsia="nl-NL"/>
        </w:rPr>
        <w:t xml:space="preserve">Any dispute, controversy or claim arising out of or in relation to this </w:t>
      </w:r>
      <w:r w:rsidR="00CF055C">
        <w:rPr>
          <w:rFonts w:asciiTheme="minorHAnsi" w:hAnsiTheme="minorHAnsi"/>
          <w:lang w:val="en-GB" w:eastAsia="nl-NL"/>
        </w:rPr>
        <w:t>Agreement</w:t>
      </w:r>
      <w:r w:rsidRPr="00CF055C">
        <w:rPr>
          <w:rFonts w:asciiTheme="minorHAnsi" w:hAnsiTheme="minorHAnsi"/>
          <w:lang w:val="en-GB" w:eastAsia="nl-NL"/>
        </w:rPr>
        <w:t>, or the breach, termination or invalidity thereof, shall be settled amicably by negotiation between the Parties.</w:t>
      </w:r>
    </w:p>
    <w:p w14:paraId="04EB9CB0" w14:textId="77777777" w:rsidR="00CF055C" w:rsidRPr="00CF055C" w:rsidRDefault="00CF055C" w:rsidP="00CF055C">
      <w:pPr>
        <w:pStyle w:val="ListParagraph"/>
        <w:rPr>
          <w:rFonts w:asciiTheme="minorHAnsi" w:hAnsiTheme="minorHAnsi"/>
          <w:lang w:val="en-GB" w:eastAsia="nl-NL"/>
        </w:rPr>
      </w:pPr>
    </w:p>
    <w:p w14:paraId="5DE6ACFB" w14:textId="77777777" w:rsidR="003D4AB3" w:rsidRPr="00CF055C" w:rsidRDefault="00CF055C" w:rsidP="00B76EE5">
      <w:pPr>
        <w:pStyle w:val="ListParagraph"/>
        <w:numPr>
          <w:ilvl w:val="1"/>
          <w:numId w:val="2"/>
        </w:numPr>
        <w:ind w:left="709" w:hanging="709"/>
        <w:jc w:val="both"/>
        <w:rPr>
          <w:rFonts w:asciiTheme="minorHAnsi" w:hAnsiTheme="minorHAnsi"/>
          <w:lang w:val="en-GB" w:eastAsia="nl-NL"/>
        </w:rPr>
      </w:pPr>
      <w:r w:rsidRPr="00CF055C">
        <w:rPr>
          <w:rFonts w:asciiTheme="minorHAnsi" w:hAnsiTheme="minorHAnsi"/>
          <w:lang w:val="en-GB" w:eastAsia="nl-NL"/>
        </w:rPr>
        <w:t>A</w:t>
      </w:r>
      <w:r w:rsidR="003D4AB3" w:rsidRPr="00CF055C">
        <w:rPr>
          <w:rFonts w:asciiTheme="minorHAnsi" w:hAnsiTheme="minorHAnsi"/>
          <w:lang w:val="en-GB" w:eastAsia="nl-NL"/>
        </w:rPr>
        <w:t xml:space="preserve">ny dispute arising out </w:t>
      </w:r>
      <w:r w:rsidR="005D7E81" w:rsidRPr="00CF055C">
        <w:rPr>
          <w:rFonts w:asciiTheme="minorHAnsi" w:hAnsiTheme="minorHAnsi"/>
          <w:lang w:val="en-GB" w:eastAsia="nl-NL"/>
        </w:rPr>
        <w:t>or in connection with</w:t>
      </w:r>
      <w:r w:rsidR="003D4AB3" w:rsidRPr="00CF055C">
        <w:rPr>
          <w:rFonts w:asciiTheme="minorHAnsi" w:hAnsiTheme="minorHAnsi"/>
          <w:lang w:val="en-GB" w:eastAsia="nl-NL"/>
        </w:rPr>
        <w:t xml:space="preserve"> this </w:t>
      </w:r>
      <w:r w:rsidR="005D7E81" w:rsidRPr="00CF055C">
        <w:rPr>
          <w:rFonts w:asciiTheme="minorHAnsi" w:hAnsiTheme="minorHAnsi"/>
          <w:lang w:val="en-GB" w:eastAsia="nl-NL"/>
        </w:rPr>
        <w:t xml:space="preserve">Agreement </w:t>
      </w:r>
      <w:r w:rsidR="00DA5EC0">
        <w:rPr>
          <w:rFonts w:asciiTheme="minorHAnsi" w:hAnsiTheme="minorHAnsi"/>
          <w:lang w:val="en-GB" w:eastAsia="nl-NL"/>
        </w:rPr>
        <w:t xml:space="preserve">unsettled amicably </w:t>
      </w:r>
      <w:r w:rsidR="005D7E81" w:rsidRPr="00CF055C">
        <w:rPr>
          <w:rFonts w:asciiTheme="minorHAnsi" w:hAnsiTheme="minorHAnsi"/>
          <w:lang w:val="en-GB" w:eastAsia="nl-NL"/>
        </w:rPr>
        <w:t>sha</w:t>
      </w:r>
      <w:r w:rsidR="003D4AB3" w:rsidRPr="00CF055C">
        <w:rPr>
          <w:rFonts w:asciiTheme="minorHAnsi" w:hAnsiTheme="minorHAnsi"/>
          <w:lang w:val="en-GB" w:eastAsia="nl-NL"/>
        </w:rPr>
        <w:t xml:space="preserve">ll be subject to the exclusive jurisdiction of the </w:t>
      </w:r>
      <w:r w:rsidR="002F0869">
        <w:rPr>
          <w:rFonts w:asciiTheme="minorHAnsi" w:hAnsiTheme="minorHAnsi"/>
          <w:lang w:val="en-GB" w:eastAsia="nl-NL"/>
        </w:rPr>
        <w:t>c</w:t>
      </w:r>
      <w:r w:rsidR="003D4AB3" w:rsidRPr="00CF055C">
        <w:rPr>
          <w:rFonts w:asciiTheme="minorHAnsi" w:hAnsiTheme="minorHAnsi"/>
          <w:lang w:val="en-GB" w:eastAsia="nl-NL"/>
        </w:rPr>
        <w:t>ourts</w:t>
      </w:r>
      <w:r w:rsidR="00DA5EC0">
        <w:rPr>
          <w:rFonts w:asciiTheme="minorHAnsi" w:hAnsiTheme="minorHAnsi"/>
          <w:lang w:val="en-GB" w:eastAsia="nl-NL"/>
        </w:rPr>
        <w:t xml:space="preserve"> of Brussels</w:t>
      </w:r>
      <w:r w:rsidR="003D4AB3" w:rsidRPr="00CF055C">
        <w:rPr>
          <w:rFonts w:asciiTheme="minorHAnsi" w:hAnsiTheme="minorHAnsi"/>
          <w:lang w:val="en-GB" w:eastAsia="nl-NL"/>
        </w:rPr>
        <w:t>.</w:t>
      </w:r>
      <w:r w:rsidR="00354987" w:rsidRPr="00CF055C">
        <w:rPr>
          <w:rFonts w:asciiTheme="minorHAnsi" w:hAnsiTheme="minorHAnsi"/>
          <w:lang w:val="en-GB" w:eastAsia="nl-NL"/>
        </w:rPr>
        <w:t xml:space="preserve"> </w:t>
      </w:r>
    </w:p>
    <w:p w14:paraId="7586F6FE" w14:textId="77777777" w:rsidR="0030476D" w:rsidRPr="009A4DFC" w:rsidRDefault="0030476D" w:rsidP="0030476D">
      <w:pPr>
        <w:jc w:val="both"/>
        <w:rPr>
          <w:rFonts w:ascii="Verdana" w:hAnsi="Verdana" w:cs="Arial"/>
          <w:sz w:val="20"/>
          <w:szCs w:val="20"/>
          <w:lang w:val="en-US"/>
        </w:rPr>
      </w:pPr>
    </w:p>
    <w:p w14:paraId="55BE57FF" w14:textId="77777777" w:rsidR="0030476D" w:rsidRDefault="0030476D" w:rsidP="00B76EE5">
      <w:pPr>
        <w:pStyle w:val="ListParagraph"/>
        <w:numPr>
          <w:ilvl w:val="1"/>
          <w:numId w:val="2"/>
        </w:numPr>
        <w:ind w:left="709" w:hanging="709"/>
        <w:jc w:val="both"/>
        <w:rPr>
          <w:rFonts w:asciiTheme="minorHAnsi" w:hAnsiTheme="minorHAnsi"/>
          <w:lang w:val="en-GB" w:eastAsia="nl-NL"/>
        </w:rPr>
      </w:pPr>
      <w:r w:rsidRPr="00CF055C">
        <w:rPr>
          <w:rFonts w:asciiTheme="minorHAnsi" w:hAnsiTheme="minorHAnsi"/>
          <w:lang w:val="en-GB" w:eastAsia="nl-NL"/>
        </w:rPr>
        <w:t xml:space="preserve">In the text of this </w:t>
      </w:r>
      <w:r w:rsidR="00175B9C">
        <w:rPr>
          <w:rFonts w:asciiTheme="minorHAnsi" w:hAnsiTheme="minorHAnsi"/>
          <w:lang w:val="en-GB" w:eastAsia="nl-NL"/>
        </w:rPr>
        <w:t>Agreement</w:t>
      </w:r>
      <w:r w:rsidRPr="00CF055C">
        <w:rPr>
          <w:rFonts w:asciiTheme="minorHAnsi" w:hAnsiTheme="minorHAnsi"/>
          <w:lang w:val="en-GB" w:eastAsia="nl-NL"/>
        </w:rPr>
        <w:t>, terms used in the masculine form in respect of the external collaborator apply to either sex or to entities, unless the context clearly indicates otherwise.</w:t>
      </w:r>
    </w:p>
    <w:p w14:paraId="0242B6DE" w14:textId="77777777" w:rsidR="00727C43" w:rsidRPr="00727C43" w:rsidRDefault="00727C43" w:rsidP="00727C43">
      <w:pPr>
        <w:pStyle w:val="ListParagraph"/>
        <w:ind w:left="709"/>
        <w:jc w:val="both"/>
        <w:rPr>
          <w:rFonts w:asciiTheme="minorHAnsi" w:hAnsiTheme="minorHAnsi"/>
          <w:lang w:val="en-GB" w:eastAsia="nl-NL"/>
        </w:rPr>
      </w:pPr>
    </w:p>
    <w:p w14:paraId="546E2555" w14:textId="667D1989" w:rsidR="00727C43" w:rsidRDefault="00727C43" w:rsidP="00B76EE5">
      <w:pPr>
        <w:pStyle w:val="ListParagraph"/>
        <w:numPr>
          <w:ilvl w:val="1"/>
          <w:numId w:val="2"/>
        </w:numPr>
        <w:ind w:left="709" w:hanging="709"/>
        <w:jc w:val="both"/>
        <w:rPr>
          <w:rFonts w:asciiTheme="minorHAnsi" w:hAnsiTheme="minorHAnsi"/>
          <w:lang w:val="en-GB" w:eastAsia="nl-NL"/>
        </w:rPr>
      </w:pPr>
      <w:r w:rsidRPr="00727C43">
        <w:rPr>
          <w:rFonts w:asciiTheme="minorHAnsi" w:hAnsiTheme="minorHAnsi"/>
          <w:lang w:val="en-GB" w:eastAsia="nl-NL"/>
        </w:rPr>
        <w:t xml:space="preserve">The </w:t>
      </w:r>
      <w:r>
        <w:rPr>
          <w:rFonts w:asciiTheme="minorHAnsi" w:hAnsiTheme="minorHAnsi"/>
          <w:lang w:val="en-GB" w:eastAsia="nl-NL"/>
        </w:rPr>
        <w:t>Agreement</w:t>
      </w:r>
      <w:r w:rsidRPr="00727C43">
        <w:rPr>
          <w:rFonts w:asciiTheme="minorHAnsi" w:hAnsiTheme="minorHAnsi"/>
          <w:lang w:val="en-GB" w:eastAsia="nl-NL"/>
        </w:rPr>
        <w:t xml:space="preserve"> constitutes the entire agreement between the </w:t>
      </w:r>
      <w:r w:rsidR="00D85E0E">
        <w:rPr>
          <w:rFonts w:asciiTheme="minorHAnsi" w:hAnsiTheme="minorHAnsi"/>
          <w:lang w:val="en-GB" w:eastAsia="nl-NL"/>
        </w:rPr>
        <w:t>P</w:t>
      </w:r>
      <w:r w:rsidR="00D85E0E" w:rsidRPr="00727C43">
        <w:rPr>
          <w:rFonts w:asciiTheme="minorHAnsi" w:hAnsiTheme="minorHAnsi"/>
          <w:lang w:val="en-GB" w:eastAsia="nl-NL"/>
        </w:rPr>
        <w:t xml:space="preserve">arties </w:t>
      </w:r>
      <w:r w:rsidRPr="00727C43">
        <w:rPr>
          <w:rFonts w:asciiTheme="minorHAnsi" w:hAnsiTheme="minorHAnsi"/>
          <w:lang w:val="en-GB" w:eastAsia="nl-NL"/>
        </w:rPr>
        <w:t>and supersedes and extinguishes all previous agreements, promises, assurances, warranties, representations and understandings between them, whether written or oral, relating to its subject matter.</w:t>
      </w:r>
      <w:r w:rsidR="002715F2">
        <w:rPr>
          <w:rFonts w:asciiTheme="minorHAnsi" w:hAnsiTheme="minorHAnsi"/>
          <w:lang w:val="en-GB" w:eastAsia="nl-NL"/>
        </w:rPr>
        <w:t xml:space="preserve"> The general terms and conditions of the Supplier shall not apply. </w:t>
      </w:r>
    </w:p>
    <w:p w14:paraId="3E3D9F26" w14:textId="77777777" w:rsidR="00140C25" w:rsidRPr="002C39BE" w:rsidRDefault="00140C25" w:rsidP="002C39BE">
      <w:pPr>
        <w:pStyle w:val="ListParagraph"/>
        <w:rPr>
          <w:rFonts w:asciiTheme="minorHAnsi" w:hAnsiTheme="minorHAnsi"/>
          <w:lang w:val="en-GB" w:eastAsia="nl-NL"/>
        </w:rPr>
      </w:pPr>
    </w:p>
    <w:p w14:paraId="608637B8" w14:textId="7585586F" w:rsidR="00140C25" w:rsidRPr="00FC0C58" w:rsidRDefault="00140C25" w:rsidP="00140C25">
      <w:pPr>
        <w:pStyle w:val="ListParagraph"/>
        <w:numPr>
          <w:ilvl w:val="1"/>
          <w:numId w:val="2"/>
        </w:numPr>
        <w:ind w:left="709" w:hanging="709"/>
        <w:jc w:val="both"/>
        <w:rPr>
          <w:rFonts w:asciiTheme="minorHAnsi" w:hAnsiTheme="minorHAnsi"/>
          <w:lang w:val="en-GB"/>
        </w:rPr>
      </w:pPr>
      <w:r w:rsidRPr="0014731D">
        <w:rPr>
          <w:rFonts w:asciiTheme="minorHAnsi" w:hAnsiTheme="minorHAnsi" w:cs="Arial"/>
          <w:bCs/>
          <w:lang w:val="en-US"/>
        </w:rPr>
        <w:t xml:space="preserve">ETC and/or the European Commission </w:t>
      </w:r>
      <w:r>
        <w:rPr>
          <w:rFonts w:asciiTheme="minorHAnsi" w:hAnsiTheme="minorHAnsi" w:cs="Arial"/>
          <w:bCs/>
          <w:lang w:val="en-US"/>
        </w:rPr>
        <w:t xml:space="preserve">and any other EU Institution in charge of checks (such as for example OLAF) </w:t>
      </w:r>
      <w:r w:rsidRPr="0014731D">
        <w:rPr>
          <w:rFonts w:asciiTheme="minorHAnsi" w:hAnsiTheme="minorHAnsi"/>
          <w:bCs/>
          <w:lang w:val="en-US"/>
        </w:rPr>
        <w:t>shall have the right</w:t>
      </w:r>
      <w:r w:rsidRPr="0014731D">
        <w:rPr>
          <w:rFonts w:asciiTheme="minorHAnsi" w:hAnsiTheme="minorHAnsi" w:cs="Arial"/>
          <w:bCs/>
          <w:lang w:val="en-US"/>
        </w:rPr>
        <w:t xml:space="preserve">, during the implementation of the </w:t>
      </w:r>
      <w:r w:rsidRPr="0014731D">
        <w:rPr>
          <w:rFonts w:asciiTheme="minorHAnsi" w:hAnsiTheme="minorHAnsi"/>
          <w:bCs/>
          <w:lang w:val="en-US"/>
        </w:rPr>
        <w:t xml:space="preserve">Campaign as well as </w:t>
      </w:r>
      <w:r w:rsidRPr="0014731D">
        <w:rPr>
          <w:rFonts w:asciiTheme="minorHAnsi" w:hAnsiTheme="minorHAnsi" w:cs="Arial"/>
          <w:bCs/>
          <w:lang w:val="en-US"/>
        </w:rPr>
        <w:t xml:space="preserve">afterwards, </w:t>
      </w:r>
      <w:r w:rsidRPr="0014731D">
        <w:rPr>
          <w:rFonts w:asciiTheme="minorHAnsi" w:hAnsiTheme="minorHAnsi"/>
          <w:bCs/>
          <w:lang w:val="en-US"/>
        </w:rPr>
        <w:t xml:space="preserve">to </w:t>
      </w:r>
      <w:r w:rsidRPr="0014731D">
        <w:rPr>
          <w:rFonts w:asciiTheme="minorHAnsi" w:hAnsiTheme="minorHAnsi" w:cs="Arial"/>
          <w:bCs/>
          <w:lang w:val="en-US"/>
        </w:rPr>
        <w:t xml:space="preserve">carry out technical and financial checks and audits </w:t>
      </w:r>
      <w:r w:rsidRPr="0014731D">
        <w:rPr>
          <w:rFonts w:asciiTheme="minorHAnsi" w:hAnsiTheme="minorHAnsi"/>
          <w:bCs/>
          <w:lang w:val="en-US"/>
        </w:rPr>
        <w:t xml:space="preserve">in order </w:t>
      </w:r>
      <w:r w:rsidRPr="0014731D">
        <w:rPr>
          <w:rFonts w:asciiTheme="minorHAnsi" w:hAnsiTheme="minorHAnsi" w:cs="Arial"/>
          <w:bCs/>
          <w:lang w:val="en-US"/>
        </w:rPr>
        <w:t xml:space="preserve">to determine </w:t>
      </w:r>
      <w:r w:rsidRPr="0014731D">
        <w:rPr>
          <w:rFonts w:asciiTheme="minorHAnsi" w:hAnsiTheme="minorHAnsi"/>
          <w:bCs/>
          <w:lang w:val="en-US"/>
        </w:rPr>
        <w:t>whether</w:t>
      </w:r>
      <w:r w:rsidRPr="0014731D">
        <w:rPr>
          <w:rFonts w:asciiTheme="minorHAnsi" w:hAnsiTheme="minorHAnsi" w:cs="Arial"/>
          <w:bCs/>
          <w:lang w:val="en-US"/>
        </w:rPr>
        <w:t xml:space="preserve"> the </w:t>
      </w:r>
      <w:r w:rsidR="00935D49">
        <w:rPr>
          <w:rFonts w:asciiTheme="minorHAnsi" w:hAnsiTheme="minorHAnsi" w:cs="Arial"/>
          <w:bCs/>
          <w:lang w:val="en-US"/>
        </w:rPr>
        <w:t>Supplier</w:t>
      </w:r>
      <w:r w:rsidRPr="0014731D">
        <w:rPr>
          <w:rFonts w:asciiTheme="minorHAnsi" w:hAnsiTheme="minorHAnsi" w:cs="Arial"/>
          <w:bCs/>
          <w:lang w:val="en-US"/>
        </w:rPr>
        <w:t xml:space="preserve"> is implementing the </w:t>
      </w:r>
      <w:r w:rsidRPr="0014731D">
        <w:rPr>
          <w:rFonts w:asciiTheme="minorHAnsi" w:hAnsiTheme="minorHAnsi"/>
          <w:bCs/>
          <w:lang w:val="en-US"/>
        </w:rPr>
        <w:t>Campaign</w:t>
      </w:r>
      <w:r w:rsidRPr="0014731D">
        <w:rPr>
          <w:rFonts w:asciiTheme="minorHAnsi" w:hAnsiTheme="minorHAnsi" w:cs="Arial"/>
          <w:bCs/>
          <w:lang w:val="en-US"/>
        </w:rPr>
        <w:t xml:space="preserve"> properly and is complying with </w:t>
      </w:r>
      <w:r w:rsidRPr="0014731D">
        <w:rPr>
          <w:rFonts w:asciiTheme="minorHAnsi" w:hAnsiTheme="minorHAnsi"/>
          <w:bCs/>
          <w:lang w:val="en-US"/>
        </w:rPr>
        <w:t>its</w:t>
      </w:r>
      <w:r w:rsidRPr="0014731D">
        <w:rPr>
          <w:rFonts w:asciiTheme="minorHAnsi" w:hAnsiTheme="minorHAnsi" w:cs="Arial"/>
          <w:bCs/>
          <w:lang w:val="en-US"/>
        </w:rPr>
        <w:t xml:space="preserve"> obligations under this </w:t>
      </w:r>
      <w:r w:rsidRPr="0014731D">
        <w:rPr>
          <w:rFonts w:asciiTheme="minorHAnsi" w:hAnsiTheme="minorHAnsi"/>
          <w:bCs/>
          <w:lang w:val="en-US"/>
        </w:rPr>
        <w:t>Agreement</w:t>
      </w:r>
      <w:r w:rsidRPr="0014731D">
        <w:rPr>
          <w:rFonts w:asciiTheme="minorHAnsi" w:hAnsiTheme="minorHAnsi" w:cs="Arial"/>
          <w:bCs/>
          <w:lang w:val="en-US"/>
        </w:rPr>
        <w:t xml:space="preserve">. The </w:t>
      </w:r>
      <w:r w:rsidR="00CB4511">
        <w:rPr>
          <w:rFonts w:asciiTheme="minorHAnsi" w:hAnsiTheme="minorHAnsi" w:cs="Arial"/>
          <w:bCs/>
          <w:lang w:val="en-US"/>
        </w:rPr>
        <w:t>Supplier</w:t>
      </w:r>
      <w:r w:rsidRPr="0014731D">
        <w:rPr>
          <w:rFonts w:asciiTheme="minorHAnsi" w:hAnsiTheme="minorHAnsi" w:cs="Arial"/>
          <w:bCs/>
          <w:lang w:val="en-US"/>
        </w:rPr>
        <w:t xml:space="preserve"> </w:t>
      </w:r>
      <w:r w:rsidRPr="0014731D">
        <w:rPr>
          <w:rFonts w:asciiTheme="minorHAnsi" w:hAnsiTheme="minorHAnsi"/>
          <w:bCs/>
          <w:lang w:val="en-US"/>
        </w:rPr>
        <w:t>shall</w:t>
      </w:r>
      <w:r w:rsidR="00B62A8F">
        <w:rPr>
          <w:rFonts w:asciiTheme="minorHAnsi" w:hAnsiTheme="minorHAnsi" w:cs="Arial"/>
          <w:bCs/>
          <w:lang w:val="en-US"/>
        </w:rPr>
        <w:t>, therefore,</w:t>
      </w:r>
      <w:r w:rsidRPr="0014731D">
        <w:rPr>
          <w:rFonts w:asciiTheme="minorHAnsi" w:hAnsiTheme="minorHAnsi" w:cs="Arial"/>
          <w:bCs/>
          <w:lang w:val="en-US"/>
        </w:rPr>
        <w:t xml:space="preserve"> keep all original documents </w:t>
      </w:r>
      <w:r w:rsidRPr="0014731D">
        <w:rPr>
          <w:rFonts w:asciiTheme="minorHAnsi" w:hAnsiTheme="minorHAnsi"/>
          <w:bCs/>
          <w:lang w:val="en-US"/>
        </w:rPr>
        <w:t xml:space="preserve">with regard to the Campaign </w:t>
      </w:r>
      <w:r w:rsidRPr="0014731D">
        <w:rPr>
          <w:rFonts w:asciiTheme="minorHAnsi" w:hAnsiTheme="minorHAnsi" w:cs="Arial"/>
          <w:bCs/>
          <w:lang w:val="en-US"/>
        </w:rPr>
        <w:t xml:space="preserve">during a period of </w:t>
      </w:r>
      <w:r>
        <w:rPr>
          <w:rFonts w:asciiTheme="minorHAnsi" w:hAnsiTheme="minorHAnsi" w:cs="Arial"/>
          <w:bCs/>
          <w:lang w:val="en-US"/>
        </w:rPr>
        <w:t>six</w:t>
      </w:r>
      <w:r w:rsidRPr="0014731D">
        <w:rPr>
          <w:rFonts w:asciiTheme="minorHAnsi" w:hAnsiTheme="minorHAnsi" w:cs="Arial"/>
          <w:bCs/>
          <w:lang w:val="en-US"/>
        </w:rPr>
        <w:t xml:space="preserve"> years </w:t>
      </w:r>
      <w:r w:rsidRPr="0014731D">
        <w:rPr>
          <w:rFonts w:asciiTheme="minorHAnsi" w:hAnsiTheme="minorHAnsi"/>
          <w:bCs/>
          <w:lang w:val="en-US"/>
        </w:rPr>
        <w:t>following</w:t>
      </w:r>
      <w:r w:rsidRPr="0014731D">
        <w:rPr>
          <w:rFonts w:asciiTheme="minorHAnsi" w:hAnsiTheme="minorHAnsi" w:cs="Arial"/>
          <w:bCs/>
          <w:lang w:val="en-US"/>
        </w:rPr>
        <w:t xml:space="preserve"> the </w:t>
      </w:r>
      <w:r w:rsidR="00CB4511">
        <w:rPr>
          <w:rFonts w:asciiTheme="minorHAnsi" w:hAnsiTheme="minorHAnsi" w:cs="Arial"/>
          <w:bCs/>
          <w:lang w:val="en-US"/>
        </w:rPr>
        <w:t xml:space="preserve">end of this </w:t>
      </w:r>
      <w:r w:rsidR="004122A3">
        <w:rPr>
          <w:rFonts w:asciiTheme="minorHAnsi" w:hAnsiTheme="minorHAnsi" w:cs="Arial"/>
          <w:bCs/>
          <w:lang w:val="en-US"/>
        </w:rPr>
        <w:t>A</w:t>
      </w:r>
      <w:r w:rsidR="00CB4511">
        <w:rPr>
          <w:rFonts w:asciiTheme="minorHAnsi" w:hAnsiTheme="minorHAnsi" w:cs="Arial"/>
          <w:bCs/>
          <w:lang w:val="en-US"/>
        </w:rPr>
        <w:t>greement</w:t>
      </w:r>
      <w:r>
        <w:rPr>
          <w:rFonts w:asciiTheme="minorHAnsi" w:hAnsiTheme="minorHAnsi"/>
          <w:bCs/>
          <w:lang w:val="en-US"/>
        </w:rPr>
        <w:t>.</w:t>
      </w:r>
    </w:p>
    <w:p w14:paraId="0609BA52" w14:textId="77777777" w:rsidR="00140C25" w:rsidRDefault="00140C25" w:rsidP="002C39BE">
      <w:pPr>
        <w:pStyle w:val="ListParagraph"/>
        <w:ind w:left="709"/>
        <w:jc w:val="both"/>
        <w:rPr>
          <w:rFonts w:asciiTheme="minorHAnsi" w:hAnsiTheme="minorHAnsi"/>
          <w:lang w:val="en-GB" w:eastAsia="nl-NL"/>
        </w:rPr>
      </w:pPr>
    </w:p>
    <w:p w14:paraId="7A4F9ACE" w14:textId="77777777" w:rsidR="00727C43" w:rsidRPr="002715F2" w:rsidRDefault="00727C43" w:rsidP="002715F2">
      <w:pPr>
        <w:rPr>
          <w:rFonts w:asciiTheme="minorHAnsi" w:hAnsiTheme="minorHAnsi"/>
          <w:lang w:val="en-GB" w:eastAsia="nl-NL"/>
        </w:rPr>
      </w:pPr>
    </w:p>
    <w:p w14:paraId="5AF2BBAF" w14:textId="77777777" w:rsidR="003D4AB3" w:rsidRPr="00175B9C" w:rsidRDefault="003D4AB3" w:rsidP="006B4D37">
      <w:pPr>
        <w:pStyle w:val="List"/>
        <w:ind w:left="709" w:hanging="709"/>
        <w:jc w:val="both"/>
        <w:rPr>
          <w:rFonts w:asciiTheme="minorHAnsi" w:hAnsiTheme="minorHAnsi" w:cs="Arial"/>
          <w:bCs/>
          <w:lang w:val="en-US"/>
        </w:rPr>
      </w:pPr>
    </w:p>
    <w:p w14:paraId="2D170350" w14:textId="77777777" w:rsidR="003D4AB3" w:rsidRPr="009E5CF5" w:rsidRDefault="003D4AB3" w:rsidP="00A93880">
      <w:pPr>
        <w:pStyle w:val="List"/>
        <w:ind w:left="0" w:firstLine="0"/>
        <w:jc w:val="both"/>
        <w:rPr>
          <w:rFonts w:asciiTheme="minorHAnsi" w:hAnsiTheme="minorHAnsi" w:cs="Arial"/>
          <w:bCs/>
          <w:lang w:val="en-GB"/>
        </w:rPr>
      </w:pPr>
      <w:r w:rsidRPr="009E5CF5">
        <w:rPr>
          <w:rFonts w:asciiTheme="minorHAnsi" w:hAnsiTheme="minorHAnsi" w:cs="Arial"/>
          <w:bCs/>
          <w:lang w:val="en-GB"/>
        </w:rPr>
        <w:t>Made in as many originals as there are parties, each one acknowledging to have received an original.</w:t>
      </w:r>
    </w:p>
    <w:p w14:paraId="66E6ECA0" w14:textId="77777777" w:rsidR="00B92B71" w:rsidRPr="009E5CF5" w:rsidRDefault="00B92B71" w:rsidP="006B4D37">
      <w:pPr>
        <w:pStyle w:val="List"/>
        <w:tabs>
          <w:tab w:val="left" w:pos="993"/>
        </w:tabs>
        <w:ind w:left="709" w:hanging="709"/>
        <w:jc w:val="both"/>
        <w:rPr>
          <w:rFonts w:asciiTheme="minorHAnsi" w:hAnsiTheme="minorHAnsi" w:cs="Arial"/>
          <w:sz w:val="20"/>
          <w:szCs w:val="20"/>
          <w:lang w:val="en-GB"/>
        </w:rPr>
      </w:pPr>
    </w:p>
    <w:p w14:paraId="4410AACA" w14:textId="1FEB96A0" w:rsidR="00B92B71" w:rsidRDefault="00B92B71" w:rsidP="00A93880">
      <w:pPr>
        <w:pStyle w:val="visiteurope"/>
        <w:spacing w:before="0" w:after="0" w:line="240" w:lineRule="auto"/>
        <w:ind w:left="709" w:hanging="709"/>
        <w:jc w:val="both"/>
        <w:rPr>
          <w:rFonts w:asciiTheme="minorHAnsi" w:eastAsiaTheme="majorEastAsia" w:hAnsiTheme="minorHAnsi" w:cstheme="majorBidi"/>
          <w:b/>
          <w:color w:val="2E74B5" w:themeColor="accent1" w:themeShade="BF"/>
          <w:sz w:val="24"/>
          <w:szCs w:val="24"/>
        </w:rPr>
      </w:pPr>
    </w:p>
    <w:p w14:paraId="2BFE3977" w14:textId="52EF4CB1" w:rsidR="00521815" w:rsidRDefault="00521815" w:rsidP="00A93880">
      <w:pPr>
        <w:pStyle w:val="visiteurope"/>
        <w:spacing w:before="0" w:after="0" w:line="240" w:lineRule="auto"/>
        <w:ind w:left="709" w:hanging="709"/>
        <w:jc w:val="both"/>
        <w:rPr>
          <w:rFonts w:asciiTheme="minorHAnsi" w:eastAsiaTheme="majorEastAsia" w:hAnsiTheme="minorHAnsi" w:cstheme="majorBidi"/>
          <w:b/>
          <w:color w:val="2E74B5" w:themeColor="accent1" w:themeShade="BF"/>
          <w:sz w:val="24"/>
          <w:szCs w:val="24"/>
        </w:rPr>
      </w:pPr>
    </w:p>
    <w:p w14:paraId="415E0090" w14:textId="77777777" w:rsidR="00521815" w:rsidRPr="009E5CF5" w:rsidRDefault="00521815" w:rsidP="00A93880">
      <w:pPr>
        <w:pStyle w:val="visiteurope"/>
        <w:spacing w:before="0" w:after="0" w:line="240" w:lineRule="auto"/>
        <w:ind w:left="709" w:hanging="709"/>
        <w:jc w:val="both"/>
        <w:rPr>
          <w:rFonts w:asciiTheme="minorHAnsi" w:eastAsiaTheme="majorEastAsia" w:hAnsiTheme="minorHAnsi" w:cstheme="majorBidi"/>
          <w:b/>
          <w:color w:val="2E74B5" w:themeColor="accent1" w:themeShade="BF"/>
          <w:sz w:val="24"/>
          <w:szCs w:val="24"/>
        </w:rPr>
      </w:pPr>
    </w:p>
    <w:p w14:paraId="4E74DA1A" w14:textId="77777777" w:rsidR="003D4AB3" w:rsidRPr="009E5CF5" w:rsidRDefault="003D4AB3" w:rsidP="00A93880">
      <w:pPr>
        <w:pStyle w:val="visiteurope"/>
        <w:spacing w:before="0" w:after="0" w:line="240" w:lineRule="auto"/>
        <w:ind w:left="709" w:hanging="709"/>
        <w:jc w:val="both"/>
        <w:rPr>
          <w:rFonts w:asciiTheme="minorHAnsi" w:eastAsiaTheme="majorEastAsia" w:hAnsiTheme="minorHAnsi" w:cstheme="majorBidi"/>
          <w:b/>
          <w:color w:val="2E74B5" w:themeColor="accent1" w:themeShade="BF"/>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4473"/>
        <w:gridCol w:w="4473"/>
      </w:tblGrid>
      <w:tr w:rsidR="003D4AB3" w:rsidRPr="00647EDB" w14:paraId="4313669A" w14:textId="77777777" w:rsidTr="00A93880">
        <w:tc>
          <w:tcPr>
            <w:tcW w:w="4473" w:type="dxa"/>
          </w:tcPr>
          <w:p w14:paraId="48DC80B0" w14:textId="77777777" w:rsidR="00521815" w:rsidRDefault="00521815" w:rsidP="00A93880">
            <w:pPr>
              <w:pStyle w:val="visiteurope"/>
              <w:spacing w:before="0"/>
              <w:ind w:left="709" w:hanging="709"/>
              <w:jc w:val="both"/>
              <w:rPr>
                <w:rFonts w:asciiTheme="minorHAnsi" w:eastAsiaTheme="majorEastAsia" w:hAnsiTheme="minorHAnsi" w:cstheme="majorBidi"/>
                <w:b/>
                <w:color w:val="2E74B5" w:themeColor="accent1" w:themeShade="BF"/>
                <w:sz w:val="24"/>
                <w:szCs w:val="24"/>
              </w:rPr>
            </w:pPr>
          </w:p>
          <w:p w14:paraId="73E005A9" w14:textId="4E485B1F" w:rsidR="003D4AB3" w:rsidRPr="009E5CF5" w:rsidRDefault="003D4AB3" w:rsidP="00A93880">
            <w:pPr>
              <w:pStyle w:val="visiteurope"/>
              <w:spacing w:before="0"/>
              <w:ind w:left="709" w:hanging="709"/>
              <w:jc w:val="both"/>
              <w:rPr>
                <w:rFonts w:asciiTheme="minorHAnsi" w:eastAsiaTheme="majorEastAsia" w:hAnsiTheme="minorHAnsi" w:cstheme="majorBidi"/>
                <w:b/>
                <w:color w:val="2E74B5" w:themeColor="accent1" w:themeShade="BF"/>
                <w:sz w:val="24"/>
                <w:szCs w:val="24"/>
              </w:rPr>
            </w:pPr>
            <w:r w:rsidRPr="009E5CF5">
              <w:rPr>
                <w:rFonts w:asciiTheme="minorHAnsi" w:eastAsiaTheme="majorEastAsia" w:hAnsiTheme="minorHAnsi" w:cstheme="majorBidi"/>
                <w:b/>
                <w:color w:val="2E74B5" w:themeColor="accent1" w:themeShade="BF"/>
                <w:sz w:val="24"/>
                <w:szCs w:val="24"/>
              </w:rPr>
              <w:t>Signature for and on behalf of ETC</w:t>
            </w:r>
          </w:p>
        </w:tc>
        <w:tc>
          <w:tcPr>
            <w:tcW w:w="4473" w:type="dxa"/>
          </w:tcPr>
          <w:p w14:paraId="4C1346DC" w14:textId="77777777" w:rsidR="00521815" w:rsidRDefault="00521815" w:rsidP="00085CB6">
            <w:pPr>
              <w:pStyle w:val="visiteurope"/>
              <w:spacing w:before="0"/>
              <w:ind w:firstLine="0"/>
              <w:jc w:val="both"/>
              <w:rPr>
                <w:rFonts w:asciiTheme="minorHAnsi" w:eastAsiaTheme="majorEastAsia" w:hAnsiTheme="minorHAnsi" w:cstheme="majorBidi"/>
                <w:b/>
                <w:color w:val="2E74B5" w:themeColor="accent1" w:themeShade="BF"/>
                <w:sz w:val="24"/>
                <w:szCs w:val="24"/>
              </w:rPr>
            </w:pPr>
          </w:p>
          <w:p w14:paraId="74462C03" w14:textId="4E41C444" w:rsidR="00B92B71" w:rsidRPr="009E5CF5" w:rsidRDefault="003D4AB3" w:rsidP="00085CB6">
            <w:pPr>
              <w:pStyle w:val="visiteurope"/>
              <w:spacing w:before="0"/>
              <w:ind w:firstLine="0"/>
              <w:jc w:val="both"/>
              <w:rPr>
                <w:rFonts w:asciiTheme="minorHAnsi" w:eastAsiaTheme="majorEastAsia" w:hAnsiTheme="minorHAnsi" w:cstheme="majorBidi"/>
                <w:b/>
                <w:color w:val="2E74B5" w:themeColor="accent1" w:themeShade="BF"/>
                <w:sz w:val="24"/>
                <w:szCs w:val="24"/>
              </w:rPr>
            </w:pPr>
            <w:r w:rsidRPr="009E5CF5">
              <w:rPr>
                <w:rFonts w:asciiTheme="minorHAnsi" w:eastAsiaTheme="majorEastAsia" w:hAnsiTheme="minorHAnsi" w:cstheme="majorBidi"/>
                <w:b/>
                <w:color w:val="2E74B5" w:themeColor="accent1" w:themeShade="BF"/>
                <w:sz w:val="24"/>
                <w:szCs w:val="24"/>
              </w:rPr>
              <w:t>Signature for and on behalf of the</w:t>
            </w:r>
            <w:r w:rsidR="005A7495" w:rsidRPr="009E5CF5">
              <w:rPr>
                <w:rFonts w:asciiTheme="minorHAnsi" w:eastAsiaTheme="majorEastAsia" w:hAnsiTheme="minorHAnsi" w:cstheme="majorBidi"/>
                <w:b/>
                <w:color w:val="2E74B5" w:themeColor="accent1" w:themeShade="BF"/>
                <w:sz w:val="24"/>
                <w:szCs w:val="24"/>
              </w:rPr>
              <w:t xml:space="preserve"> </w:t>
            </w:r>
            <w:r w:rsidR="006A311E">
              <w:rPr>
                <w:rFonts w:asciiTheme="minorHAnsi" w:eastAsiaTheme="majorEastAsia" w:hAnsiTheme="minorHAnsi" w:cstheme="majorBidi"/>
                <w:b/>
                <w:color w:val="2E74B5" w:themeColor="accent1" w:themeShade="BF"/>
                <w:sz w:val="24"/>
                <w:szCs w:val="24"/>
              </w:rPr>
              <w:t>Supplier</w:t>
            </w:r>
          </w:p>
        </w:tc>
      </w:tr>
      <w:tr w:rsidR="003D4AB3" w:rsidRPr="009E5CF5" w14:paraId="6FA780C7" w14:textId="77777777" w:rsidTr="00A93880">
        <w:tc>
          <w:tcPr>
            <w:tcW w:w="4473" w:type="dxa"/>
          </w:tcPr>
          <w:p w14:paraId="5A53F0FE" w14:textId="1E9B95BF" w:rsidR="00A93880" w:rsidRDefault="00A93880" w:rsidP="00A93880">
            <w:pPr>
              <w:pStyle w:val="visiteurope"/>
              <w:spacing w:before="0"/>
              <w:ind w:left="709" w:hanging="709"/>
              <w:jc w:val="both"/>
              <w:rPr>
                <w:rFonts w:asciiTheme="minorHAnsi" w:eastAsiaTheme="majorEastAsia" w:hAnsiTheme="minorHAnsi" w:cstheme="majorBidi"/>
                <w:b/>
                <w:color w:val="2E74B5" w:themeColor="accent1" w:themeShade="BF"/>
                <w:sz w:val="24"/>
                <w:szCs w:val="24"/>
              </w:rPr>
            </w:pPr>
          </w:p>
          <w:p w14:paraId="51CC7EF3" w14:textId="5D070DCF" w:rsidR="00D85E0E" w:rsidRDefault="00D85E0E" w:rsidP="00A93880">
            <w:pPr>
              <w:pStyle w:val="visiteurope"/>
              <w:spacing w:before="0"/>
              <w:ind w:left="709" w:hanging="709"/>
              <w:jc w:val="both"/>
              <w:rPr>
                <w:rFonts w:asciiTheme="minorHAnsi" w:eastAsiaTheme="majorEastAsia" w:hAnsiTheme="minorHAnsi" w:cstheme="majorBidi"/>
                <w:b/>
                <w:color w:val="2E74B5" w:themeColor="accent1" w:themeShade="BF"/>
                <w:sz w:val="24"/>
                <w:szCs w:val="24"/>
              </w:rPr>
            </w:pPr>
          </w:p>
          <w:p w14:paraId="72A9A6F2" w14:textId="77777777" w:rsidR="00D85E0E" w:rsidRPr="009E5CF5" w:rsidRDefault="00D85E0E" w:rsidP="00A93880">
            <w:pPr>
              <w:pStyle w:val="visiteurope"/>
              <w:spacing w:before="0"/>
              <w:ind w:left="709" w:hanging="709"/>
              <w:jc w:val="both"/>
              <w:rPr>
                <w:rFonts w:asciiTheme="minorHAnsi" w:eastAsiaTheme="majorEastAsia" w:hAnsiTheme="minorHAnsi" w:cstheme="majorBidi"/>
                <w:b/>
                <w:color w:val="2E74B5" w:themeColor="accent1" w:themeShade="BF"/>
                <w:sz w:val="24"/>
                <w:szCs w:val="24"/>
              </w:rPr>
            </w:pPr>
          </w:p>
          <w:p w14:paraId="61513250" w14:textId="77777777" w:rsidR="00A93880" w:rsidRPr="009E5CF5" w:rsidRDefault="00A93880" w:rsidP="00A93880">
            <w:pPr>
              <w:pStyle w:val="visiteurope"/>
              <w:spacing w:before="0"/>
              <w:ind w:left="709" w:hanging="709"/>
              <w:jc w:val="both"/>
              <w:rPr>
                <w:rFonts w:asciiTheme="minorHAnsi" w:eastAsiaTheme="minorHAnsi" w:hAnsiTheme="minorHAnsi" w:cs="DIN-RegularAlternate"/>
                <w:color w:val="4D4D4D"/>
                <w:sz w:val="24"/>
                <w:szCs w:val="24"/>
              </w:rPr>
            </w:pPr>
            <w:r w:rsidRPr="009E5CF5">
              <w:rPr>
                <w:rFonts w:asciiTheme="minorHAnsi" w:eastAsiaTheme="minorHAnsi" w:hAnsiTheme="minorHAnsi" w:cs="DIN-RegularAlternate"/>
                <w:color w:val="4D4D4D"/>
                <w:sz w:val="24"/>
                <w:szCs w:val="24"/>
              </w:rPr>
              <w:t>Eduardo Santander</w:t>
            </w:r>
          </w:p>
          <w:p w14:paraId="03041270" w14:textId="77777777" w:rsidR="00B92B71" w:rsidRPr="009E5CF5" w:rsidRDefault="00A93880" w:rsidP="00A93880">
            <w:pPr>
              <w:pStyle w:val="visiteurope"/>
              <w:spacing w:before="0"/>
              <w:ind w:left="709" w:hanging="709"/>
              <w:jc w:val="both"/>
              <w:rPr>
                <w:rFonts w:asciiTheme="minorHAnsi" w:eastAsiaTheme="minorHAnsi" w:hAnsiTheme="minorHAnsi" w:cs="DIN-RegularAlternate"/>
                <w:color w:val="4D4D4D"/>
                <w:sz w:val="24"/>
                <w:szCs w:val="24"/>
              </w:rPr>
            </w:pPr>
            <w:r w:rsidRPr="009E5CF5">
              <w:rPr>
                <w:rFonts w:asciiTheme="minorHAnsi" w:eastAsiaTheme="minorHAnsi" w:hAnsiTheme="minorHAnsi" w:cs="DIN-RegularAlternate"/>
                <w:color w:val="4D4D4D"/>
                <w:sz w:val="24"/>
                <w:szCs w:val="24"/>
              </w:rPr>
              <w:t>Executive Director</w:t>
            </w:r>
          </w:p>
          <w:p w14:paraId="4E441154" w14:textId="77777777" w:rsidR="006A311E" w:rsidRDefault="006A311E" w:rsidP="00A93880">
            <w:pPr>
              <w:pStyle w:val="visiteurope"/>
              <w:spacing w:before="0"/>
              <w:ind w:left="709" w:hanging="709"/>
              <w:jc w:val="both"/>
              <w:rPr>
                <w:rFonts w:asciiTheme="minorHAnsi" w:eastAsiaTheme="majorEastAsia" w:hAnsiTheme="minorHAnsi" w:cstheme="majorBidi"/>
                <w:b/>
                <w:color w:val="2E74B5" w:themeColor="accent1" w:themeShade="BF"/>
                <w:sz w:val="24"/>
                <w:szCs w:val="24"/>
              </w:rPr>
            </w:pPr>
          </w:p>
          <w:p w14:paraId="245997AA" w14:textId="77777777" w:rsidR="005A7495" w:rsidRPr="009E5CF5" w:rsidRDefault="005A7495" w:rsidP="00A93880">
            <w:pPr>
              <w:pStyle w:val="visiteurope"/>
              <w:spacing w:before="0"/>
              <w:ind w:left="709" w:hanging="709"/>
              <w:jc w:val="both"/>
              <w:rPr>
                <w:rFonts w:asciiTheme="minorHAnsi" w:eastAsiaTheme="majorEastAsia" w:hAnsiTheme="minorHAnsi" w:cstheme="majorBidi"/>
                <w:b/>
                <w:color w:val="2E74B5" w:themeColor="accent1" w:themeShade="BF"/>
                <w:sz w:val="24"/>
                <w:szCs w:val="24"/>
              </w:rPr>
            </w:pPr>
            <w:r w:rsidRPr="009E5CF5">
              <w:rPr>
                <w:rFonts w:asciiTheme="minorHAnsi" w:eastAsiaTheme="majorEastAsia" w:hAnsiTheme="minorHAnsi" w:cstheme="majorBidi"/>
                <w:b/>
                <w:color w:val="2E74B5" w:themeColor="accent1" w:themeShade="BF"/>
                <w:sz w:val="24"/>
                <w:szCs w:val="24"/>
              </w:rPr>
              <w:t>In …………………….  on ………………………</w:t>
            </w:r>
          </w:p>
        </w:tc>
        <w:tc>
          <w:tcPr>
            <w:tcW w:w="4473" w:type="dxa"/>
          </w:tcPr>
          <w:p w14:paraId="1C1C1E91" w14:textId="40A83583" w:rsidR="00085CB6" w:rsidRDefault="00085CB6" w:rsidP="00A93880">
            <w:pPr>
              <w:pStyle w:val="visiteurope"/>
              <w:spacing w:before="0"/>
              <w:ind w:left="709" w:hanging="709"/>
              <w:jc w:val="both"/>
              <w:rPr>
                <w:rFonts w:asciiTheme="minorHAnsi" w:eastAsiaTheme="minorHAnsi" w:hAnsiTheme="minorHAnsi" w:cs="DIN-RegularAlternate"/>
                <w:i/>
                <w:iCs/>
                <w:color w:val="4D4D4D"/>
                <w:sz w:val="24"/>
                <w:szCs w:val="24"/>
                <w:highlight w:val="lightGray"/>
              </w:rPr>
            </w:pPr>
          </w:p>
          <w:p w14:paraId="1019CC3E" w14:textId="77777777" w:rsidR="00D85E0E" w:rsidRDefault="00D85E0E" w:rsidP="00A93880">
            <w:pPr>
              <w:pStyle w:val="visiteurope"/>
              <w:spacing w:before="0"/>
              <w:ind w:left="709" w:hanging="709"/>
              <w:jc w:val="both"/>
              <w:rPr>
                <w:rFonts w:asciiTheme="minorHAnsi" w:eastAsiaTheme="minorHAnsi" w:hAnsiTheme="minorHAnsi" w:cs="DIN-RegularAlternate"/>
                <w:i/>
                <w:iCs/>
                <w:color w:val="4D4D4D"/>
                <w:sz w:val="24"/>
                <w:szCs w:val="24"/>
                <w:highlight w:val="lightGray"/>
              </w:rPr>
            </w:pPr>
          </w:p>
          <w:p w14:paraId="6784B249" w14:textId="77777777" w:rsidR="00D85E0E" w:rsidRPr="009E5CF5" w:rsidRDefault="00D85E0E" w:rsidP="00A93880">
            <w:pPr>
              <w:pStyle w:val="visiteurope"/>
              <w:spacing w:before="0"/>
              <w:ind w:left="709" w:hanging="709"/>
              <w:jc w:val="both"/>
              <w:rPr>
                <w:rFonts w:asciiTheme="minorHAnsi" w:eastAsiaTheme="minorHAnsi" w:hAnsiTheme="minorHAnsi" w:cs="DIN-RegularAlternate"/>
                <w:i/>
                <w:iCs/>
                <w:color w:val="4D4D4D"/>
                <w:sz w:val="24"/>
                <w:szCs w:val="24"/>
                <w:highlight w:val="lightGray"/>
              </w:rPr>
            </w:pPr>
          </w:p>
          <w:p w14:paraId="7DCD50ED" w14:textId="5F19A660" w:rsidR="006A311E" w:rsidRPr="00EB0FAF" w:rsidRDefault="006A311E" w:rsidP="006A311E">
            <w:pPr>
              <w:pStyle w:val="visiteurope"/>
              <w:spacing w:before="0"/>
              <w:ind w:left="709" w:hanging="709"/>
              <w:jc w:val="both"/>
              <w:rPr>
                <w:rFonts w:asciiTheme="minorHAnsi" w:eastAsiaTheme="minorHAnsi" w:hAnsiTheme="minorHAnsi" w:cs="DIN-RegularAlternate"/>
                <w:color w:val="4D4D4D"/>
                <w:sz w:val="24"/>
                <w:szCs w:val="24"/>
                <w:highlight w:val="yellow"/>
              </w:rPr>
            </w:pPr>
            <w:r w:rsidRPr="00EB0FAF">
              <w:rPr>
                <w:rFonts w:asciiTheme="minorHAnsi" w:eastAsiaTheme="minorHAnsi" w:hAnsiTheme="minorHAnsi" w:cs="DIN-RegularAlternate"/>
                <w:color w:val="4D4D4D"/>
                <w:sz w:val="24"/>
                <w:szCs w:val="24"/>
                <w:highlight w:val="yellow"/>
              </w:rPr>
              <w:t xml:space="preserve">Name of </w:t>
            </w:r>
            <w:r w:rsidR="004122A3">
              <w:rPr>
                <w:rFonts w:asciiTheme="minorHAnsi" w:eastAsiaTheme="minorHAnsi" w:hAnsiTheme="minorHAnsi" w:cs="DIN-RegularAlternate"/>
                <w:color w:val="4D4D4D"/>
                <w:sz w:val="24"/>
                <w:szCs w:val="24"/>
                <w:highlight w:val="yellow"/>
              </w:rPr>
              <w:t xml:space="preserve">the </w:t>
            </w:r>
            <w:r w:rsidRPr="00EB0FAF">
              <w:rPr>
                <w:rFonts w:asciiTheme="minorHAnsi" w:eastAsiaTheme="minorHAnsi" w:hAnsiTheme="minorHAnsi" w:cs="DIN-RegularAlternate"/>
                <w:color w:val="4D4D4D"/>
                <w:sz w:val="24"/>
                <w:szCs w:val="24"/>
                <w:highlight w:val="yellow"/>
              </w:rPr>
              <w:t>legal representative</w:t>
            </w:r>
          </w:p>
          <w:p w14:paraId="48A69367" w14:textId="77777777" w:rsidR="006A311E" w:rsidRPr="00EB0FAF" w:rsidRDefault="006A311E" w:rsidP="006A311E">
            <w:pPr>
              <w:pStyle w:val="visiteurope"/>
              <w:spacing w:before="0"/>
              <w:ind w:left="709" w:hanging="709"/>
              <w:jc w:val="both"/>
              <w:rPr>
                <w:rFonts w:asciiTheme="minorHAnsi" w:eastAsiaTheme="minorHAnsi" w:hAnsiTheme="minorHAnsi" w:cs="DIN-RegularAlternate"/>
                <w:color w:val="4D4D4D"/>
                <w:sz w:val="24"/>
                <w:szCs w:val="24"/>
                <w:highlight w:val="yellow"/>
              </w:rPr>
            </w:pPr>
            <w:r w:rsidRPr="00EB0FAF">
              <w:rPr>
                <w:rFonts w:asciiTheme="minorHAnsi" w:eastAsiaTheme="minorHAnsi" w:hAnsiTheme="minorHAnsi" w:cs="DIN-RegularAlternate"/>
                <w:color w:val="4D4D4D"/>
                <w:sz w:val="24"/>
                <w:szCs w:val="24"/>
                <w:highlight w:val="yellow"/>
              </w:rPr>
              <w:t xml:space="preserve">Title of the legal representative </w:t>
            </w:r>
          </w:p>
          <w:p w14:paraId="3971A146" w14:textId="77777777" w:rsidR="006A311E" w:rsidRPr="00EB0FAF" w:rsidRDefault="006A311E" w:rsidP="006A311E">
            <w:pPr>
              <w:pStyle w:val="visiteurope"/>
              <w:spacing w:before="0"/>
              <w:ind w:left="709" w:hanging="709"/>
              <w:jc w:val="both"/>
              <w:rPr>
                <w:rFonts w:asciiTheme="minorHAnsi" w:eastAsiaTheme="majorEastAsia" w:hAnsiTheme="minorHAnsi" w:cstheme="majorBidi"/>
                <w:b/>
                <w:color w:val="2E74B5" w:themeColor="accent1" w:themeShade="BF"/>
                <w:sz w:val="24"/>
                <w:szCs w:val="24"/>
                <w:highlight w:val="yellow"/>
              </w:rPr>
            </w:pPr>
          </w:p>
          <w:p w14:paraId="5744BF83" w14:textId="77777777" w:rsidR="005A7495" w:rsidRPr="00EB0FAF" w:rsidRDefault="006A311E" w:rsidP="006A311E">
            <w:pPr>
              <w:pStyle w:val="visiteurope"/>
              <w:spacing w:before="0"/>
              <w:ind w:left="709" w:hanging="709"/>
              <w:jc w:val="both"/>
              <w:rPr>
                <w:rFonts w:asciiTheme="minorHAnsi" w:eastAsiaTheme="minorHAnsi" w:hAnsiTheme="minorHAnsi" w:cs="DIN-RegularAlternate"/>
                <w:i/>
                <w:iCs/>
                <w:color w:val="4D4D4D"/>
                <w:sz w:val="24"/>
                <w:szCs w:val="24"/>
                <w:highlight w:val="yellow"/>
              </w:rPr>
            </w:pPr>
            <w:r w:rsidRPr="00EB0FAF">
              <w:rPr>
                <w:rFonts w:asciiTheme="minorHAnsi" w:eastAsiaTheme="majorEastAsia" w:hAnsiTheme="minorHAnsi" w:cstheme="majorBidi"/>
                <w:b/>
                <w:color w:val="2E74B5" w:themeColor="accent1" w:themeShade="BF"/>
                <w:sz w:val="24"/>
                <w:szCs w:val="24"/>
                <w:highlight w:val="yellow"/>
              </w:rPr>
              <w:t>In …………………….  on ………………………</w:t>
            </w:r>
          </w:p>
          <w:p w14:paraId="0373F091" w14:textId="77777777" w:rsidR="00B64FE4" w:rsidRPr="009E5CF5" w:rsidRDefault="00B64FE4" w:rsidP="00A93880">
            <w:pPr>
              <w:pStyle w:val="visiteurope"/>
              <w:spacing w:before="0"/>
              <w:ind w:left="709" w:hanging="709"/>
              <w:jc w:val="both"/>
              <w:rPr>
                <w:rFonts w:asciiTheme="minorHAnsi" w:eastAsiaTheme="minorHAnsi" w:hAnsiTheme="minorHAnsi" w:cs="DIN-RegularAlternate"/>
                <w:i/>
                <w:iCs/>
                <w:color w:val="4D4D4D"/>
                <w:sz w:val="24"/>
                <w:szCs w:val="24"/>
                <w:highlight w:val="lightGray"/>
              </w:rPr>
            </w:pPr>
          </w:p>
          <w:p w14:paraId="11E09457" w14:textId="77777777" w:rsidR="00B92B71" w:rsidRPr="009E5CF5" w:rsidRDefault="00B92B71" w:rsidP="00A93880">
            <w:pPr>
              <w:pStyle w:val="visiteurope"/>
              <w:spacing w:before="0"/>
              <w:ind w:firstLine="0"/>
              <w:jc w:val="both"/>
              <w:rPr>
                <w:rFonts w:asciiTheme="minorHAnsi" w:eastAsiaTheme="majorEastAsia" w:hAnsiTheme="minorHAnsi" w:cstheme="majorBidi"/>
                <w:b/>
                <w:color w:val="2E74B5" w:themeColor="accent1" w:themeShade="BF"/>
                <w:sz w:val="24"/>
                <w:szCs w:val="24"/>
              </w:rPr>
            </w:pPr>
          </w:p>
        </w:tc>
      </w:tr>
      <w:tr w:rsidR="003D4AB3" w:rsidRPr="009E5CF5" w14:paraId="346EA7F1" w14:textId="77777777" w:rsidTr="00A93880">
        <w:tc>
          <w:tcPr>
            <w:tcW w:w="4473" w:type="dxa"/>
          </w:tcPr>
          <w:p w14:paraId="080454D2" w14:textId="77777777" w:rsidR="003D4AB3" w:rsidRPr="009E5CF5" w:rsidRDefault="003D4AB3" w:rsidP="00A93880">
            <w:pPr>
              <w:pStyle w:val="visiteurope"/>
              <w:spacing w:before="0"/>
              <w:ind w:left="709" w:hanging="709"/>
              <w:jc w:val="both"/>
              <w:rPr>
                <w:rFonts w:asciiTheme="minorHAnsi" w:eastAsiaTheme="majorEastAsia" w:hAnsiTheme="minorHAnsi" w:cstheme="majorBidi"/>
                <w:b/>
                <w:color w:val="2E74B5" w:themeColor="accent1" w:themeShade="BF"/>
                <w:sz w:val="24"/>
                <w:szCs w:val="24"/>
              </w:rPr>
            </w:pPr>
          </w:p>
        </w:tc>
        <w:tc>
          <w:tcPr>
            <w:tcW w:w="4473" w:type="dxa"/>
          </w:tcPr>
          <w:p w14:paraId="2936BFF3" w14:textId="77777777" w:rsidR="003D4AB3" w:rsidRPr="009E5CF5" w:rsidRDefault="003D4AB3" w:rsidP="00E0792D">
            <w:pPr>
              <w:pStyle w:val="visiteurope"/>
              <w:spacing w:before="0"/>
              <w:ind w:firstLine="0"/>
              <w:jc w:val="both"/>
              <w:rPr>
                <w:rFonts w:asciiTheme="minorHAnsi" w:eastAsiaTheme="majorEastAsia" w:hAnsiTheme="minorHAnsi" w:cstheme="majorBidi"/>
                <w:b/>
                <w:color w:val="2E74B5" w:themeColor="accent1" w:themeShade="BF"/>
                <w:sz w:val="24"/>
                <w:szCs w:val="24"/>
              </w:rPr>
            </w:pPr>
          </w:p>
        </w:tc>
      </w:tr>
    </w:tbl>
    <w:p w14:paraId="1FF02836" w14:textId="2420BB5F" w:rsidR="00471C4F" w:rsidRDefault="00471C4F" w:rsidP="00BB40AE">
      <w:pPr>
        <w:pStyle w:val="DefinedTermPara"/>
        <w:tabs>
          <w:tab w:val="clear" w:pos="720"/>
          <w:tab w:val="num" w:pos="0"/>
        </w:tabs>
        <w:ind w:left="0" w:firstLine="0"/>
        <w:rPr>
          <w:b/>
          <w:sz w:val="24"/>
          <w:szCs w:val="24"/>
          <w:u w:val="single"/>
          <w:lang w:val="en-GB"/>
        </w:rPr>
      </w:pPr>
      <w:r>
        <w:rPr>
          <w:b/>
          <w:sz w:val="24"/>
          <w:szCs w:val="24"/>
          <w:u w:val="single"/>
          <w:lang w:val="en-GB"/>
        </w:rPr>
        <w:t>Annexes</w:t>
      </w:r>
    </w:p>
    <w:p w14:paraId="142D9A27" w14:textId="63A91915" w:rsidR="000437DE" w:rsidRPr="00C630A7" w:rsidRDefault="00BB40AE" w:rsidP="00BB40AE">
      <w:pPr>
        <w:pStyle w:val="DefinedTermPara"/>
        <w:tabs>
          <w:tab w:val="clear" w:pos="720"/>
          <w:tab w:val="num" w:pos="0"/>
        </w:tabs>
        <w:ind w:left="0" w:firstLine="0"/>
        <w:rPr>
          <w:b/>
          <w:sz w:val="24"/>
          <w:szCs w:val="24"/>
          <w:u w:val="single"/>
          <w:lang w:val="en-GB"/>
        </w:rPr>
      </w:pPr>
      <w:r w:rsidRPr="00C630A7">
        <w:rPr>
          <w:b/>
          <w:sz w:val="24"/>
          <w:szCs w:val="24"/>
          <w:u w:val="single"/>
          <w:lang w:val="en-GB"/>
        </w:rPr>
        <w:t>Annex A </w:t>
      </w:r>
      <w:r w:rsidRPr="00C630A7">
        <w:rPr>
          <w:bCs/>
          <w:sz w:val="24"/>
          <w:szCs w:val="24"/>
          <w:u w:val="single"/>
          <w:lang w:val="en-GB"/>
        </w:rPr>
        <w:t xml:space="preserve">: The Request for Proposals </w:t>
      </w:r>
    </w:p>
    <w:p w14:paraId="761F2354" w14:textId="68497D33" w:rsidR="00BB40AE" w:rsidRDefault="00BB40AE" w:rsidP="00BB40AE">
      <w:pPr>
        <w:pStyle w:val="DefinedTermPara"/>
        <w:tabs>
          <w:tab w:val="clear" w:pos="720"/>
          <w:tab w:val="num" w:pos="0"/>
        </w:tabs>
        <w:ind w:left="0" w:firstLine="0"/>
        <w:rPr>
          <w:bCs/>
          <w:sz w:val="24"/>
          <w:szCs w:val="24"/>
          <w:u w:val="single"/>
          <w:lang w:val="en-GB"/>
        </w:rPr>
      </w:pPr>
      <w:r w:rsidRPr="00BB40AE">
        <w:rPr>
          <w:b/>
          <w:sz w:val="24"/>
          <w:szCs w:val="24"/>
          <w:u w:val="single"/>
          <w:lang w:val="en-GB"/>
        </w:rPr>
        <w:t>Annex B </w:t>
      </w:r>
      <w:r w:rsidRPr="00BB40AE">
        <w:rPr>
          <w:bCs/>
          <w:sz w:val="24"/>
          <w:szCs w:val="24"/>
          <w:u w:val="single"/>
          <w:lang w:val="en-GB"/>
        </w:rPr>
        <w:t xml:space="preserve">: </w:t>
      </w:r>
      <w:r w:rsidR="00D85E0E">
        <w:rPr>
          <w:bCs/>
          <w:sz w:val="24"/>
          <w:szCs w:val="24"/>
          <w:u w:val="single"/>
          <w:lang w:val="en-GB"/>
        </w:rPr>
        <w:t>T</w:t>
      </w:r>
      <w:r w:rsidRPr="00BB40AE">
        <w:rPr>
          <w:bCs/>
          <w:sz w:val="24"/>
          <w:szCs w:val="24"/>
          <w:u w:val="single"/>
          <w:lang w:val="en-GB"/>
        </w:rPr>
        <w:t>he Supplier’s Offer</w:t>
      </w:r>
    </w:p>
    <w:p w14:paraId="40287591" w14:textId="7B02FE27" w:rsidR="00A32D9D" w:rsidRPr="00BB40AE" w:rsidRDefault="00A32D9D" w:rsidP="00231087">
      <w:pPr>
        <w:pStyle w:val="DefinedTermPara"/>
        <w:numPr>
          <w:ilvl w:val="0"/>
          <w:numId w:val="0"/>
        </w:numPr>
        <w:rPr>
          <w:bCs/>
          <w:sz w:val="24"/>
          <w:szCs w:val="24"/>
          <w:u w:val="single"/>
          <w:lang w:val="en-GB"/>
        </w:rPr>
      </w:pPr>
    </w:p>
    <w:sectPr w:rsidR="00A32D9D" w:rsidRPr="00BB40AE" w:rsidSect="00A07D65">
      <w:headerReference w:type="default" r:id="rId8"/>
      <w:footerReference w:type="default" r:id="rId9"/>
      <w:pgSz w:w="11906" w:h="16838"/>
      <w:pgMar w:top="1809" w:right="1274" w:bottom="1559" w:left="992" w:header="709" w:footer="49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C4CA5CD" w14:textId="77777777" w:rsidR="002B0702" w:rsidRDefault="002B0702" w:rsidP="00F5173B">
      <w:r>
        <w:separator/>
      </w:r>
    </w:p>
  </w:endnote>
  <w:endnote w:type="continuationSeparator" w:id="0">
    <w:p w14:paraId="6924966A" w14:textId="77777777" w:rsidR="002B0702" w:rsidRDefault="002B0702" w:rsidP="00F5173B">
      <w:r>
        <w:continuationSeparator/>
      </w:r>
    </w:p>
  </w:endnote>
  <w:endnote w:type="continuationNotice" w:id="1">
    <w:p w14:paraId="37C6E202" w14:textId="77777777" w:rsidR="002B0702" w:rsidRDefault="002B070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DINPro-Regular">
    <w:panose1 w:val="02000503030000020004"/>
    <w:charset w:val="00"/>
    <w:family w:val="modern"/>
    <w:notTrueType/>
    <w:pitch w:val="variable"/>
    <w:sig w:usb0="800002AF" w:usb1="4000206A"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DINOT-Regular">
    <w:altName w:val="DINPro-Black"/>
    <w:panose1 w:val="02000503030000020004"/>
    <w:charset w:val="00"/>
    <w:family w:val="modern"/>
    <w:notTrueType/>
    <w:pitch w:val="variable"/>
    <w:sig w:usb0="800000AF" w:usb1="4000206A" w:usb2="00000000" w:usb3="00000000" w:csb0="00000001" w:csb1="00000000"/>
  </w:font>
  <w:font w:name="Novecento wide Book">
    <w:altName w:val="Arial"/>
    <w:panose1 w:val="00000000000000000000"/>
    <w:charset w:val="00"/>
    <w:family w:val="modern"/>
    <w:notTrueType/>
    <w:pitch w:val="variable"/>
    <w:sig w:usb0="00000001" w:usb1="00000000" w:usb2="00000000" w:usb3="00000000" w:csb0="00000093" w:csb1="00000000"/>
  </w:font>
  <w:font w:name="DIN-RegularAlternate">
    <w:altName w:val="AMGDT"/>
    <w:panose1 w:val="00000000000000000000"/>
    <w:charset w:val="00"/>
    <w:family w:val="swiss"/>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599369909"/>
      <w:docPartObj>
        <w:docPartGallery w:val="Page Numbers (Bottom of Page)"/>
        <w:docPartUnique/>
      </w:docPartObj>
    </w:sdtPr>
    <w:sdtContent>
      <w:sdt>
        <w:sdtPr>
          <w:id w:val="-1769616900"/>
          <w:docPartObj>
            <w:docPartGallery w:val="Page Numbers (Top of Page)"/>
            <w:docPartUnique/>
          </w:docPartObj>
        </w:sdtPr>
        <w:sdtContent>
          <w:p w14:paraId="6DFAABF5" w14:textId="77777777" w:rsidR="00175B9C" w:rsidRDefault="00175B9C">
            <w:pPr>
              <w:pStyle w:val="Footer"/>
              <w:jc w:val="right"/>
            </w:pPr>
            <w:r w:rsidRPr="008D187F">
              <w:rPr>
                <w:rFonts w:asciiTheme="minorHAnsi" w:hAnsiTheme="minorHAnsi" w:cstheme="minorHAnsi"/>
              </w:rPr>
              <w:t xml:space="preserve">Page </w:t>
            </w:r>
            <w:r w:rsidRPr="008D187F">
              <w:rPr>
                <w:rFonts w:asciiTheme="minorHAnsi" w:hAnsiTheme="minorHAnsi" w:cstheme="minorHAnsi"/>
                <w:b/>
                <w:bCs/>
              </w:rPr>
              <w:fldChar w:fldCharType="begin"/>
            </w:r>
            <w:r w:rsidRPr="008D187F">
              <w:rPr>
                <w:rFonts w:asciiTheme="minorHAnsi" w:hAnsiTheme="minorHAnsi" w:cstheme="minorHAnsi"/>
                <w:b/>
                <w:bCs/>
              </w:rPr>
              <w:instrText xml:space="preserve"> PAGE </w:instrText>
            </w:r>
            <w:r w:rsidRPr="008D187F">
              <w:rPr>
                <w:rFonts w:asciiTheme="minorHAnsi" w:hAnsiTheme="minorHAnsi" w:cstheme="minorHAnsi"/>
                <w:b/>
                <w:bCs/>
              </w:rPr>
              <w:fldChar w:fldCharType="separate"/>
            </w:r>
            <w:r w:rsidR="003C0834">
              <w:rPr>
                <w:rFonts w:asciiTheme="minorHAnsi" w:hAnsiTheme="minorHAnsi" w:cstheme="minorHAnsi"/>
                <w:b/>
                <w:bCs/>
                <w:noProof/>
              </w:rPr>
              <w:t>6</w:t>
            </w:r>
            <w:r w:rsidRPr="008D187F">
              <w:rPr>
                <w:rFonts w:asciiTheme="minorHAnsi" w:hAnsiTheme="minorHAnsi" w:cstheme="minorHAnsi"/>
                <w:b/>
                <w:bCs/>
              </w:rPr>
              <w:fldChar w:fldCharType="end"/>
            </w:r>
            <w:r w:rsidRPr="008D187F">
              <w:rPr>
                <w:rFonts w:asciiTheme="minorHAnsi" w:hAnsiTheme="minorHAnsi" w:cstheme="minorHAnsi"/>
              </w:rPr>
              <w:t xml:space="preserve"> of </w:t>
            </w:r>
            <w:r w:rsidRPr="008D187F">
              <w:rPr>
                <w:rFonts w:asciiTheme="minorHAnsi" w:hAnsiTheme="minorHAnsi" w:cstheme="minorHAnsi"/>
                <w:b/>
                <w:bCs/>
              </w:rPr>
              <w:fldChar w:fldCharType="begin"/>
            </w:r>
            <w:r w:rsidRPr="008D187F">
              <w:rPr>
                <w:rFonts w:asciiTheme="minorHAnsi" w:hAnsiTheme="minorHAnsi" w:cstheme="minorHAnsi"/>
                <w:b/>
                <w:bCs/>
              </w:rPr>
              <w:instrText xml:space="preserve"> NUMPAGES  </w:instrText>
            </w:r>
            <w:r w:rsidRPr="008D187F">
              <w:rPr>
                <w:rFonts w:asciiTheme="minorHAnsi" w:hAnsiTheme="minorHAnsi" w:cstheme="minorHAnsi"/>
                <w:b/>
                <w:bCs/>
              </w:rPr>
              <w:fldChar w:fldCharType="separate"/>
            </w:r>
            <w:r w:rsidR="003C0834">
              <w:rPr>
                <w:rFonts w:asciiTheme="minorHAnsi" w:hAnsiTheme="minorHAnsi" w:cstheme="minorHAnsi"/>
                <w:b/>
                <w:bCs/>
                <w:noProof/>
              </w:rPr>
              <w:t>10</w:t>
            </w:r>
            <w:r w:rsidRPr="008D187F">
              <w:rPr>
                <w:rFonts w:asciiTheme="minorHAnsi" w:hAnsiTheme="minorHAnsi" w:cstheme="minorHAnsi"/>
                <w:b/>
                <w:bCs/>
              </w:rPr>
              <w:fldChar w:fldCharType="end"/>
            </w:r>
          </w:p>
        </w:sdtContent>
      </w:sdt>
    </w:sdtContent>
  </w:sdt>
  <w:p w14:paraId="44A3CE30" w14:textId="77777777" w:rsidR="00175B9C" w:rsidRDefault="00175B9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C799DFE" w14:textId="77777777" w:rsidR="002B0702" w:rsidRDefault="002B0702" w:rsidP="00F5173B">
      <w:r>
        <w:separator/>
      </w:r>
    </w:p>
  </w:footnote>
  <w:footnote w:type="continuationSeparator" w:id="0">
    <w:p w14:paraId="398242DB" w14:textId="77777777" w:rsidR="002B0702" w:rsidRDefault="002B0702" w:rsidP="00F5173B">
      <w:r>
        <w:continuationSeparator/>
      </w:r>
    </w:p>
  </w:footnote>
  <w:footnote w:type="continuationNotice" w:id="1">
    <w:p w14:paraId="52ECA207" w14:textId="77777777" w:rsidR="002B0702" w:rsidRDefault="002B070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C5464D" w14:textId="77777777" w:rsidR="00175B9C" w:rsidRDefault="00175B9C">
    <w:pPr>
      <w:pStyle w:val="Header"/>
    </w:pPr>
    <w:r>
      <w:rPr>
        <w:noProof/>
        <w:lang w:val="en-GB" w:eastAsia="en-GB"/>
      </w:rPr>
      <w:drawing>
        <wp:anchor distT="0" distB="0" distL="114300" distR="114300" simplePos="0" relativeHeight="251658240" behindDoc="1" locked="0" layoutInCell="1" allowOverlap="1" wp14:anchorId="55834CF0" wp14:editId="292B7E90">
          <wp:simplePos x="0" y="0"/>
          <wp:positionH relativeFrom="page">
            <wp:align>center</wp:align>
          </wp:positionH>
          <wp:positionV relativeFrom="page">
            <wp:align>center</wp:align>
          </wp:positionV>
          <wp:extent cx="7555510" cy="10687390"/>
          <wp:effectExtent l="0" t="0" r="0" b="6350"/>
          <wp:wrapNone/>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VisitEurope_letterhead.jpg"/>
                  <pic:cNvPicPr/>
                </pic:nvPicPr>
                <pic:blipFill>
                  <a:blip r:embed="rId1">
                    <a:extLst>
                      <a:ext uri="{28A0092B-C50C-407E-A947-70E740481C1C}">
                        <a14:useLocalDpi xmlns:a14="http://schemas.microsoft.com/office/drawing/2010/main" val="0"/>
                      </a:ext>
                    </a:extLst>
                  </a:blip>
                  <a:stretch>
                    <a:fillRect/>
                  </a:stretch>
                </pic:blipFill>
                <pic:spPr>
                  <a:xfrm>
                    <a:off x="0" y="0"/>
                    <a:ext cx="7555510" cy="1068739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3"/>
    <w:multiLevelType w:val="singleLevel"/>
    <w:tmpl w:val="B1E0543C"/>
    <w:lvl w:ilvl="0">
      <w:start w:val="1"/>
      <w:numFmt w:val="bullet"/>
      <w:pStyle w:val="ListBullet2"/>
      <w:lvlText w:val=""/>
      <w:lvlJc w:val="left"/>
      <w:pPr>
        <w:tabs>
          <w:tab w:val="num" w:pos="643"/>
        </w:tabs>
        <w:ind w:left="643" w:hanging="360"/>
      </w:pPr>
      <w:rPr>
        <w:rFonts w:ascii="Symbol" w:hAnsi="Symbol" w:hint="default"/>
      </w:rPr>
    </w:lvl>
  </w:abstractNum>
  <w:abstractNum w:abstractNumId="1" w15:restartNumberingAfterBreak="0">
    <w:nsid w:val="01CD42C7"/>
    <w:multiLevelType w:val="hybridMultilevel"/>
    <w:tmpl w:val="046862A8"/>
    <w:lvl w:ilvl="0" w:tplc="04090005">
      <w:start w:val="1"/>
      <w:numFmt w:val="bullet"/>
      <w:lvlText w:val=""/>
      <w:lvlJc w:val="left"/>
      <w:pPr>
        <w:ind w:left="1080" w:hanging="360"/>
      </w:pPr>
      <w:rPr>
        <w:rFonts w:ascii="Wingdings" w:hAnsi="Wingdings" w:hint="default"/>
      </w:rPr>
    </w:lvl>
    <w:lvl w:ilvl="1" w:tplc="20000003" w:tentative="1">
      <w:start w:val="1"/>
      <w:numFmt w:val="bullet"/>
      <w:lvlText w:val="o"/>
      <w:lvlJc w:val="left"/>
      <w:pPr>
        <w:ind w:left="1800" w:hanging="360"/>
      </w:pPr>
      <w:rPr>
        <w:rFonts w:ascii="Courier New" w:hAnsi="Courier New" w:cs="Courier New" w:hint="default"/>
      </w:rPr>
    </w:lvl>
    <w:lvl w:ilvl="2" w:tplc="20000005" w:tentative="1">
      <w:start w:val="1"/>
      <w:numFmt w:val="bullet"/>
      <w:lvlText w:val=""/>
      <w:lvlJc w:val="left"/>
      <w:pPr>
        <w:ind w:left="2520" w:hanging="360"/>
      </w:pPr>
      <w:rPr>
        <w:rFonts w:ascii="Wingdings" w:hAnsi="Wingdings" w:hint="default"/>
      </w:rPr>
    </w:lvl>
    <w:lvl w:ilvl="3" w:tplc="20000001" w:tentative="1">
      <w:start w:val="1"/>
      <w:numFmt w:val="bullet"/>
      <w:lvlText w:val=""/>
      <w:lvlJc w:val="left"/>
      <w:pPr>
        <w:ind w:left="3240" w:hanging="360"/>
      </w:pPr>
      <w:rPr>
        <w:rFonts w:ascii="Symbol" w:hAnsi="Symbol" w:hint="default"/>
      </w:rPr>
    </w:lvl>
    <w:lvl w:ilvl="4" w:tplc="20000003" w:tentative="1">
      <w:start w:val="1"/>
      <w:numFmt w:val="bullet"/>
      <w:lvlText w:val="o"/>
      <w:lvlJc w:val="left"/>
      <w:pPr>
        <w:ind w:left="3960" w:hanging="360"/>
      </w:pPr>
      <w:rPr>
        <w:rFonts w:ascii="Courier New" w:hAnsi="Courier New" w:cs="Courier New" w:hint="default"/>
      </w:rPr>
    </w:lvl>
    <w:lvl w:ilvl="5" w:tplc="20000005" w:tentative="1">
      <w:start w:val="1"/>
      <w:numFmt w:val="bullet"/>
      <w:lvlText w:val=""/>
      <w:lvlJc w:val="left"/>
      <w:pPr>
        <w:ind w:left="4680" w:hanging="360"/>
      </w:pPr>
      <w:rPr>
        <w:rFonts w:ascii="Wingdings" w:hAnsi="Wingdings" w:hint="default"/>
      </w:rPr>
    </w:lvl>
    <w:lvl w:ilvl="6" w:tplc="20000001" w:tentative="1">
      <w:start w:val="1"/>
      <w:numFmt w:val="bullet"/>
      <w:lvlText w:val=""/>
      <w:lvlJc w:val="left"/>
      <w:pPr>
        <w:ind w:left="5400" w:hanging="360"/>
      </w:pPr>
      <w:rPr>
        <w:rFonts w:ascii="Symbol" w:hAnsi="Symbol" w:hint="default"/>
      </w:rPr>
    </w:lvl>
    <w:lvl w:ilvl="7" w:tplc="20000003" w:tentative="1">
      <w:start w:val="1"/>
      <w:numFmt w:val="bullet"/>
      <w:lvlText w:val="o"/>
      <w:lvlJc w:val="left"/>
      <w:pPr>
        <w:ind w:left="6120" w:hanging="360"/>
      </w:pPr>
      <w:rPr>
        <w:rFonts w:ascii="Courier New" w:hAnsi="Courier New" w:cs="Courier New" w:hint="default"/>
      </w:rPr>
    </w:lvl>
    <w:lvl w:ilvl="8" w:tplc="20000005" w:tentative="1">
      <w:start w:val="1"/>
      <w:numFmt w:val="bullet"/>
      <w:lvlText w:val=""/>
      <w:lvlJc w:val="left"/>
      <w:pPr>
        <w:ind w:left="6840" w:hanging="360"/>
      </w:pPr>
      <w:rPr>
        <w:rFonts w:ascii="Wingdings" w:hAnsi="Wingdings" w:hint="default"/>
      </w:rPr>
    </w:lvl>
  </w:abstractNum>
  <w:abstractNum w:abstractNumId="2" w15:restartNumberingAfterBreak="0">
    <w:nsid w:val="02814D04"/>
    <w:multiLevelType w:val="multilevel"/>
    <w:tmpl w:val="D3F29372"/>
    <w:lvl w:ilvl="0">
      <w:start w:val="1"/>
      <w:numFmt w:val="decimal"/>
      <w:pStyle w:val="TitleClause"/>
      <w:lvlText w:val="%1."/>
      <w:lvlJc w:val="left"/>
      <w:pPr>
        <w:tabs>
          <w:tab w:val="num" w:pos="720"/>
        </w:tabs>
        <w:ind w:left="720" w:hanging="720"/>
      </w:pPr>
      <w:rPr>
        <w:rFonts w:hint="default"/>
        <w:color w:val="000000"/>
      </w:rPr>
    </w:lvl>
    <w:lvl w:ilvl="1">
      <w:start w:val="1"/>
      <w:numFmt w:val="decimal"/>
      <w:pStyle w:val="Untitledsubclause1"/>
      <w:lvlText w:val="%1.%2"/>
      <w:lvlJc w:val="left"/>
      <w:pPr>
        <w:tabs>
          <w:tab w:val="num" w:pos="1145"/>
        </w:tabs>
        <w:ind w:left="1145" w:hanging="720"/>
      </w:pPr>
      <w:rPr>
        <w:rFonts w:hint="default"/>
        <w:b w:val="0"/>
        <w:color w:val="000000"/>
      </w:rPr>
    </w:lvl>
    <w:lvl w:ilvl="2">
      <w:start w:val="1"/>
      <w:numFmt w:val="lowerLetter"/>
      <w:pStyle w:val="Untitledsubclause2"/>
      <w:lvlText w:val="(%3)"/>
      <w:lvlJc w:val="left"/>
      <w:pPr>
        <w:tabs>
          <w:tab w:val="num" w:pos="1555"/>
        </w:tabs>
        <w:ind w:left="1555" w:hanging="561"/>
      </w:pPr>
      <w:rPr>
        <w:rFonts w:hint="default"/>
        <w:b w:val="0"/>
        <w:color w:val="000000"/>
      </w:rPr>
    </w:lvl>
    <w:lvl w:ilvl="3">
      <w:start w:val="1"/>
      <w:numFmt w:val="lowerRoman"/>
      <w:pStyle w:val="Untitledsubclause3"/>
      <w:lvlText w:val="(%4)"/>
      <w:lvlJc w:val="left"/>
      <w:pPr>
        <w:tabs>
          <w:tab w:val="num" w:pos="2419"/>
        </w:tabs>
        <w:ind w:left="2275" w:hanging="576"/>
      </w:pPr>
      <w:rPr>
        <w:rFonts w:hint="default"/>
        <w:color w:val="000000"/>
        <w:sz w:val="20"/>
      </w:rPr>
    </w:lvl>
    <w:lvl w:ilvl="4">
      <w:start w:val="1"/>
      <w:numFmt w:val="upperLetter"/>
      <w:pStyle w:val="Untitledsubclause4"/>
      <w:lvlText w:val="(%5)"/>
      <w:lvlJc w:val="left"/>
      <w:pPr>
        <w:tabs>
          <w:tab w:val="num" w:pos="2880"/>
        </w:tabs>
        <w:ind w:left="2880" w:hanging="72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05E71CEE"/>
    <w:multiLevelType w:val="multilevel"/>
    <w:tmpl w:val="F6465BE4"/>
    <w:lvl w:ilvl="0">
      <w:start w:val="1"/>
      <w:numFmt w:val="decimal"/>
      <w:pStyle w:val="Heading1"/>
      <w:lvlText w:val="%1."/>
      <w:lvlJc w:val="left"/>
      <w:pPr>
        <w:ind w:left="1065" w:hanging="705"/>
      </w:pPr>
      <w:rPr>
        <w:rFonts w:cs="Times New Roman" w:hint="default"/>
        <w:sz w:val="24"/>
        <w:szCs w:val="24"/>
      </w:rPr>
    </w:lvl>
    <w:lvl w:ilvl="1">
      <w:start w:val="1"/>
      <w:numFmt w:val="decimal"/>
      <w:pStyle w:val="Artikel"/>
      <w:isLgl/>
      <w:lvlText w:val="%1.%2"/>
      <w:lvlJc w:val="left"/>
      <w:pPr>
        <w:ind w:left="360" w:hanging="360"/>
      </w:pPr>
      <w:rPr>
        <w:rFonts w:cs="Times New Roman" w:hint="default"/>
        <w:b w:val="0"/>
        <w:bCs/>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4" w15:restartNumberingAfterBreak="0">
    <w:nsid w:val="06E777AA"/>
    <w:multiLevelType w:val="hybridMultilevel"/>
    <w:tmpl w:val="BD40F9EC"/>
    <w:lvl w:ilvl="0" w:tplc="4EAC9F74">
      <w:start w:val="1"/>
      <w:numFmt w:val="lowerLetter"/>
      <w:lvlText w:val="%1)"/>
      <w:lvlJc w:val="left"/>
      <w:pPr>
        <w:ind w:left="1419" w:hanging="710"/>
      </w:pPr>
      <w:rPr>
        <w:rFonts w:hint="default"/>
      </w:rPr>
    </w:lvl>
    <w:lvl w:ilvl="1" w:tplc="04130019" w:tentative="1">
      <w:start w:val="1"/>
      <w:numFmt w:val="lowerLetter"/>
      <w:lvlText w:val="%2."/>
      <w:lvlJc w:val="left"/>
      <w:pPr>
        <w:ind w:left="1789" w:hanging="360"/>
      </w:pPr>
    </w:lvl>
    <w:lvl w:ilvl="2" w:tplc="0413001B" w:tentative="1">
      <w:start w:val="1"/>
      <w:numFmt w:val="lowerRoman"/>
      <w:lvlText w:val="%3."/>
      <w:lvlJc w:val="right"/>
      <w:pPr>
        <w:ind w:left="2509" w:hanging="180"/>
      </w:pPr>
    </w:lvl>
    <w:lvl w:ilvl="3" w:tplc="0413000F" w:tentative="1">
      <w:start w:val="1"/>
      <w:numFmt w:val="decimal"/>
      <w:lvlText w:val="%4."/>
      <w:lvlJc w:val="left"/>
      <w:pPr>
        <w:ind w:left="3229" w:hanging="360"/>
      </w:pPr>
    </w:lvl>
    <w:lvl w:ilvl="4" w:tplc="04130019" w:tentative="1">
      <w:start w:val="1"/>
      <w:numFmt w:val="lowerLetter"/>
      <w:lvlText w:val="%5."/>
      <w:lvlJc w:val="left"/>
      <w:pPr>
        <w:ind w:left="3949" w:hanging="360"/>
      </w:pPr>
    </w:lvl>
    <w:lvl w:ilvl="5" w:tplc="0413001B" w:tentative="1">
      <w:start w:val="1"/>
      <w:numFmt w:val="lowerRoman"/>
      <w:lvlText w:val="%6."/>
      <w:lvlJc w:val="right"/>
      <w:pPr>
        <w:ind w:left="4669" w:hanging="180"/>
      </w:pPr>
    </w:lvl>
    <w:lvl w:ilvl="6" w:tplc="0413000F" w:tentative="1">
      <w:start w:val="1"/>
      <w:numFmt w:val="decimal"/>
      <w:lvlText w:val="%7."/>
      <w:lvlJc w:val="left"/>
      <w:pPr>
        <w:ind w:left="5389" w:hanging="360"/>
      </w:pPr>
    </w:lvl>
    <w:lvl w:ilvl="7" w:tplc="04130019" w:tentative="1">
      <w:start w:val="1"/>
      <w:numFmt w:val="lowerLetter"/>
      <w:lvlText w:val="%8."/>
      <w:lvlJc w:val="left"/>
      <w:pPr>
        <w:ind w:left="6109" w:hanging="360"/>
      </w:pPr>
    </w:lvl>
    <w:lvl w:ilvl="8" w:tplc="0413001B" w:tentative="1">
      <w:start w:val="1"/>
      <w:numFmt w:val="lowerRoman"/>
      <w:lvlText w:val="%9."/>
      <w:lvlJc w:val="right"/>
      <w:pPr>
        <w:ind w:left="6829" w:hanging="180"/>
      </w:pPr>
    </w:lvl>
  </w:abstractNum>
  <w:abstractNum w:abstractNumId="5" w15:restartNumberingAfterBreak="0">
    <w:nsid w:val="192846AF"/>
    <w:multiLevelType w:val="hybridMultilevel"/>
    <w:tmpl w:val="D8BEB48C"/>
    <w:lvl w:ilvl="0" w:tplc="20000017">
      <w:start w:val="1"/>
      <w:numFmt w:val="lowerLetter"/>
      <w:lvlText w:val="%1)"/>
      <w:lvlJc w:val="left"/>
      <w:pPr>
        <w:ind w:left="1419" w:hanging="710"/>
      </w:pPr>
      <w:rPr>
        <w:rFonts w:hint="default"/>
      </w:rPr>
    </w:lvl>
    <w:lvl w:ilvl="1" w:tplc="04130019" w:tentative="1">
      <w:start w:val="1"/>
      <w:numFmt w:val="lowerLetter"/>
      <w:lvlText w:val="%2."/>
      <w:lvlJc w:val="left"/>
      <w:pPr>
        <w:ind w:left="1789" w:hanging="360"/>
      </w:pPr>
    </w:lvl>
    <w:lvl w:ilvl="2" w:tplc="0413001B" w:tentative="1">
      <w:start w:val="1"/>
      <w:numFmt w:val="lowerRoman"/>
      <w:lvlText w:val="%3."/>
      <w:lvlJc w:val="right"/>
      <w:pPr>
        <w:ind w:left="2509" w:hanging="180"/>
      </w:pPr>
    </w:lvl>
    <w:lvl w:ilvl="3" w:tplc="0413000F" w:tentative="1">
      <w:start w:val="1"/>
      <w:numFmt w:val="decimal"/>
      <w:lvlText w:val="%4."/>
      <w:lvlJc w:val="left"/>
      <w:pPr>
        <w:ind w:left="3229" w:hanging="360"/>
      </w:pPr>
    </w:lvl>
    <w:lvl w:ilvl="4" w:tplc="04130019" w:tentative="1">
      <w:start w:val="1"/>
      <w:numFmt w:val="lowerLetter"/>
      <w:lvlText w:val="%5."/>
      <w:lvlJc w:val="left"/>
      <w:pPr>
        <w:ind w:left="3949" w:hanging="360"/>
      </w:pPr>
    </w:lvl>
    <w:lvl w:ilvl="5" w:tplc="0413001B" w:tentative="1">
      <w:start w:val="1"/>
      <w:numFmt w:val="lowerRoman"/>
      <w:lvlText w:val="%6."/>
      <w:lvlJc w:val="right"/>
      <w:pPr>
        <w:ind w:left="4669" w:hanging="180"/>
      </w:pPr>
    </w:lvl>
    <w:lvl w:ilvl="6" w:tplc="0413000F" w:tentative="1">
      <w:start w:val="1"/>
      <w:numFmt w:val="decimal"/>
      <w:lvlText w:val="%7."/>
      <w:lvlJc w:val="left"/>
      <w:pPr>
        <w:ind w:left="5389" w:hanging="360"/>
      </w:pPr>
    </w:lvl>
    <w:lvl w:ilvl="7" w:tplc="04130019" w:tentative="1">
      <w:start w:val="1"/>
      <w:numFmt w:val="lowerLetter"/>
      <w:lvlText w:val="%8."/>
      <w:lvlJc w:val="left"/>
      <w:pPr>
        <w:ind w:left="6109" w:hanging="360"/>
      </w:pPr>
    </w:lvl>
    <w:lvl w:ilvl="8" w:tplc="0413001B" w:tentative="1">
      <w:start w:val="1"/>
      <w:numFmt w:val="lowerRoman"/>
      <w:lvlText w:val="%9."/>
      <w:lvlJc w:val="right"/>
      <w:pPr>
        <w:ind w:left="6829" w:hanging="180"/>
      </w:pPr>
    </w:lvl>
  </w:abstractNum>
  <w:abstractNum w:abstractNumId="6" w15:restartNumberingAfterBreak="0">
    <w:nsid w:val="2173768C"/>
    <w:multiLevelType w:val="hybridMultilevel"/>
    <w:tmpl w:val="16786D60"/>
    <w:lvl w:ilvl="0" w:tplc="20000017">
      <w:start w:val="1"/>
      <w:numFmt w:val="lowerLetter"/>
      <w:lvlText w:val="%1)"/>
      <w:lvlJc w:val="left"/>
      <w:pPr>
        <w:ind w:left="1419" w:hanging="710"/>
      </w:pPr>
      <w:rPr>
        <w:rFonts w:hint="default"/>
      </w:rPr>
    </w:lvl>
    <w:lvl w:ilvl="1" w:tplc="04130019" w:tentative="1">
      <w:start w:val="1"/>
      <w:numFmt w:val="lowerLetter"/>
      <w:lvlText w:val="%2."/>
      <w:lvlJc w:val="left"/>
      <w:pPr>
        <w:ind w:left="1789" w:hanging="360"/>
      </w:pPr>
    </w:lvl>
    <w:lvl w:ilvl="2" w:tplc="0413001B" w:tentative="1">
      <w:start w:val="1"/>
      <w:numFmt w:val="lowerRoman"/>
      <w:lvlText w:val="%3."/>
      <w:lvlJc w:val="right"/>
      <w:pPr>
        <w:ind w:left="2509" w:hanging="180"/>
      </w:pPr>
    </w:lvl>
    <w:lvl w:ilvl="3" w:tplc="0413000F" w:tentative="1">
      <w:start w:val="1"/>
      <w:numFmt w:val="decimal"/>
      <w:lvlText w:val="%4."/>
      <w:lvlJc w:val="left"/>
      <w:pPr>
        <w:ind w:left="3229" w:hanging="360"/>
      </w:pPr>
    </w:lvl>
    <w:lvl w:ilvl="4" w:tplc="04130019" w:tentative="1">
      <w:start w:val="1"/>
      <w:numFmt w:val="lowerLetter"/>
      <w:lvlText w:val="%5."/>
      <w:lvlJc w:val="left"/>
      <w:pPr>
        <w:ind w:left="3949" w:hanging="360"/>
      </w:pPr>
    </w:lvl>
    <w:lvl w:ilvl="5" w:tplc="0413001B" w:tentative="1">
      <w:start w:val="1"/>
      <w:numFmt w:val="lowerRoman"/>
      <w:lvlText w:val="%6."/>
      <w:lvlJc w:val="right"/>
      <w:pPr>
        <w:ind w:left="4669" w:hanging="180"/>
      </w:pPr>
    </w:lvl>
    <w:lvl w:ilvl="6" w:tplc="0413000F" w:tentative="1">
      <w:start w:val="1"/>
      <w:numFmt w:val="decimal"/>
      <w:lvlText w:val="%7."/>
      <w:lvlJc w:val="left"/>
      <w:pPr>
        <w:ind w:left="5389" w:hanging="360"/>
      </w:pPr>
    </w:lvl>
    <w:lvl w:ilvl="7" w:tplc="04130019" w:tentative="1">
      <w:start w:val="1"/>
      <w:numFmt w:val="lowerLetter"/>
      <w:lvlText w:val="%8."/>
      <w:lvlJc w:val="left"/>
      <w:pPr>
        <w:ind w:left="6109" w:hanging="360"/>
      </w:pPr>
    </w:lvl>
    <w:lvl w:ilvl="8" w:tplc="0413001B" w:tentative="1">
      <w:start w:val="1"/>
      <w:numFmt w:val="lowerRoman"/>
      <w:lvlText w:val="%9."/>
      <w:lvlJc w:val="right"/>
      <w:pPr>
        <w:ind w:left="6829" w:hanging="180"/>
      </w:pPr>
    </w:lvl>
  </w:abstractNum>
  <w:abstractNum w:abstractNumId="7" w15:restartNumberingAfterBreak="0">
    <w:nsid w:val="328D05BC"/>
    <w:multiLevelType w:val="hybridMultilevel"/>
    <w:tmpl w:val="54ACE16A"/>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8" w15:restartNumberingAfterBreak="0">
    <w:nsid w:val="373A62EB"/>
    <w:multiLevelType w:val="hybridMultilevel"/>
    <w:tmpl w:val="1CCE8614"/>
    <w:lvl w:ilvl="0" w:tplc="8330663C">
      <w:start w:val="1"/>
      <w:numFmt w:val="upperLetter"/>
      <w:pStyle w:val="Heading2"/>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15:restartNumberingAfterBreak="0">
    <w:nsid w:val="4CEF3EED"/>
    <w:multiLevelType w:val="hybridMultilevel"/>
    <w:tmpl w:val="8B7C75D4"/>
    <w:lvl w:ilvl="0" w:tplc="20000017">
      <w:start w:val="1"/>
      <w:numFmt w:val="lowerLetter"/>
      <w:lvlText w:val="%1)"/>
      <w:lvlJc w:val="left"/>
      <w:pPr>
        <w:ind w:left="1419" w:hanging="710"/>
      </w:pPr>
      <w:rPr>
        <w:rFonts w:hint="default"/>
      </w:rPr>
    </w:lvl>
    <w:lvl w:ilvl="1" w:tplc="04130019">
      <w:start w:val="1"/>
      <w:numFmt w:val="lowerLetter"/>
      <w:lvlText w:val="%2."/>
      <w:lvlJc w:val="left"/>
      <w:pPr>
        <w:ind w:left="1789" w:hanging="360"/>
      </w:pPr>
    </w:lvl>
    <w:lvl w:ilvl="2" w:tplc="0413001B" w:tentative="1">
      <w:start w:val="1"/>
      <w:numFmt w:val="lowerRoman"/>
      <w:lvlText w:val="%3."/>
      <w:lvlJc w:val="right"/>
      <w:pPr>
        <w:ind w:left="2509" w:hanging="180"/>
      </w:pPr>
    </w:lvl>
    <w:lvl w:ilvl="3" w:tplc="0413000F" w:tentative="1">
      <w:start w:val="1"/>
      <w:numFmt w:val="decimal"/>
      <w:lvlText w:val="%4."/>
      <w:lvlJc w:val="left"/>
      <w:pPr>
        <w:ind w:left="3229" w:hanging="360"/>
      </w:pPr>
    </w:lvl>
    <w:lvl w:ilvl="4" w:tplc="04130019" w:tentative="1">
      <w:start w:val="1"/>
      <w:numFmt w:val="lowerLetter"/>
      <w:lvlText w:val="%5."/>
      <w:lvlJc w:val="left"/>
      <w:pPr>
        <w:ind w:left="3949" w:hanging="360"/>
      </w:pPr>
    </w:lvl>
    <w:lvl w:ilvl="5" w:tplc="0413001B" w:tentative="1">
      <w:start w:val="1"/>
      <w:numFmt w:val="lowerRoman"/>
      <w:lvlText w:val="%6."/>
      <w:lvlJc w:val="right"/>
      <w:pPr>
        <w:ind w:left="4669" w:hanging="180"/>
      </w:pPr>
    </w:lvl>
    <w:lvl w:ilvl="6" w:tplc="0413000F" w:tentative="1">
      <w:start w:val="1"/>
      <w:numFmt w:val="decimal"/>
      <w:lvlText w:val="%7."/>
      <w:lvlJc w:val="left"/>
      <w:pPr>
        <w:ind w:left="5389" w:hanging="360"/>
      </w:pPr>
    </w:lvl>
    <w:lvl w:ilvl="7" w:tplc="04130019" w:tentative="1">
      <w:start w:val="1"/>
      <w:numFmt w:val="lowerLetter"/>
      <w:lvlText w:val="%8."/>
      <w:lvlJc w:val="left"/>
      <w:pPr>
        <w:ind w:left="6109" w:hanging="360"/>
      </w:pPr>
    </w:lvl>
    <w:lvl w:ilvl="8" w:tplc="0413001B" w:tentative="1">
      <w:start w:val="1"/>
      <w:numFmt w:val="lowerRoman"/>
      <w:lvlText w:val="%9."/>
      <w:lvlJc w:val="right"/>
      <w:pPr>
        <w:ind w:left="6829" w:hanging="180"/>
      </w:pPr>
    </w:lvl>
  </w:abstractNum>
  <w:abstractNum w:abstractNumId="10" w15:restartNumberingAfterBreak="0">
    <w:nsid w:val="4ECC1F0D"/>
    <w:multiLevelType w:val="hybridMultilevel"/>
    <w:tmpl w:val="DA6635AA"/>
    <w:lvl w:ilvl="0" w:tplc="20000017">
      <w:start w:val="1"/>
      <w:numFmt w:val="lowerLetter"/>
      <w:lvlText w:val="%1)"/>
      <w:lvlJc w:val="left"/>
      <w:pPr>
        <w:ind w:left="1419" w:hanging="710"/>
      </w:pPr>
      <w:rPr>
        <w:rFonts w:hint="default"/>
      </w:rPr>
    </w:lvl>
    <w:lvl w:ilvl="1" w:tplc="04130019" w:tentative="1">
      <w:start w:val="1"/>
      <w:numFmt w:val="lowerLetter"/>
      <w:lvlText w:val="%2."/>
      <w:lvlJc w:val="left"/>
      <w:pPr>
        <w:ind w:left="1789" w:hanging="360"/>
      </w:pPr>
    </w:lvl>
    <w:lvl w:ilvl="2" w:tplc="0413001B" w:tentative="1">
      <w:start w:val="1"/>
      <w:numFmt w:val="lowerRoman"/>
      <w:lvlText w:val="%3."/>
      <w:lvlJc w:val="right"/>
      <w:pPr>
        <w:ind w:left="2509" w:hanging="180"/>
      </w:pPr>
    </w:lvl>
    <w:lvl w:ilvl="3" w:tplc="0413000F" w:tentative="1">
      <w:start w:val="1"/>
      <w:numFmt w:val="decimal"/>
      <w:lvlText w:val="%4."/>
      <w:lvlJc w:val="left"/>
      <w:pPr>
        <w:ind w:left="3229" w:hanging="360"/>
      </w:pPr>
    </w:lvl>
    <w:lvl w:ilvl="4" w:tplc="04130019" w:tentative="1">
      <w:start w:val="1"/>
      <w:numFmt w:val="lowerLetter"/>
      <w:lvlText w:val="%5."/>
      <w:lvlJc w:val="left"/>
      <w:pPr>
        <w:ind w:left="3949" w:hanging="360"/>
      </w:pPr>
    </w:lvl>
    <w:lvl w:ilvl="5" w:tplc="0413001B" w:tentative="1">
      <w:start w:val="1"/>
      <w:numFmt w:val="lowerRoman"/>
      <w:lvlText w:val="%6."/>
      <w:lvlJc w:val="right"/>
      <w:pPr>
        <w:ind w:left="4669" w:hanging="180"/>
      </w:pPr>
    </w:lvl>
    <w:lvl w:ilvl="6" w:tplc="0413000F" w:tentative="1">
      <w:start w:val="1"/>
      <w:numFmt w:val="decimal"/>
      <w:lvlText w:val="%7."/>
      <w:lvlJc w:val="left"/>
      <w:pPr>
        <w:ind w:left="5389" w:hanging="360"/>
      </w:pPr>
    </w:lvl>
    <w:lvl w:ilvl="7" w:tplc="04130019" w:tentative="1">
      <w:start w:val="1"/>
      <w:numFmt w:val="lowerLetter"/>
      <w:lvlText w:val="%8."/>
      <w:lvlJc w:val="left"/>
      <w:pPr>
        <w:ind w:left="6109" w:hanging="360"/>
      </w:pPr>
    </w:lvl>
    <w:lvl w:ilvl="8" w:tplc="0413001B" w:tentative="1">
      <w:start w:val="1"/>
      <w:numFmt w:val="lowerRoman"/>
      <w:lvlText w:val="%9."/>
      <w:lvlJc w:val="right"/>
      <w:pPr>
        <w:ind w:left="6829" w:hanging="180"/>
      </w:pPr>
    </w:lvl>
  </w:abstractNum>
  <w:abstractNum w:abstractNumId="11" w15:restartNumberingAfterBreak="0">
    <w:nsid w:val="535F265E"/>
    <w:multiLevelType w:val="hybridMultilevel"/>
    <w:tmpl w:val="16786D60"/>
    <w:lvl w:ilvl="0" w:tplc="20000017">
      <w:start w:val="1"/>
      <w:numFmt w:val="lowerLetter"/>
      <w:lvlText w:val="%1)"/>
      <w:lvlJc w:val="left"/>
      <w:pPr>
        <w:ind w:left="1419" w:hanging="710"/>
      </w:pPr>
      <w:rPr>
        <w:rFonts w:hint="default"/>
      </w:rPr>
    </w:lvl>
    <w:lvl w:ilvl="1" w:tplc="04130019" w:tentative="1">
      <w:start w:val="1"/>
      <w:numFmt w:val="lowerLetter"/>
      <w:lvlText w:val="%2."/>
      <w:lvlJc w:val="left"/>
      <w:pPr>
        <w:ind w:left="1789" w:hanging="360"/>
      </w:pPr>
    </w:lvl>
    <w:lvl w:ilvl="2" w:tplc="0413001B" w:tentative="1">
      <w:start w:val="1"/>
      <w:numFmt w:val="lowerRoman"/>
      <w:lvlText w:val="%3."/>
      <w:lvlJc w:val="right"/>
      <w:pPr>
        <w:ind w:left="2509" w:hanging="180"/>
      </w:pPr>
    </w:lvl>
    <w:lvl w:ilvl="3" w:tplc="0413000F" w:tentative="1">
      <w:start w:val="1"/>
      <w:numFmt w:val="decimal"/>
      <w:lvlText w:val="%4."/>
      <w:lvlJc w:val="left"/>
      <w:pPr>
        <w:ind w:left="3229" w:hanging="360"/>
      </w:pPr>
    </w:lvl>
    <w:lvl w:ilvl="4" w:tplc="04130019" w:tentative="1">
      <w:start w:val="1"/>
      <w:numFmt w:val="lowerLetter"/>
      <w:lvlText w:val="%5."/>
      <w:lvlJc w:val="left"/>
      <w:pPr>
        <w:ind w:left="3949" w:hanging="360"/>
      </w:pPr>
    </w:lvl>
    <w:lvl w:ilvl="5" w:tplc="0413001B" w:tentative="1">
      <w:start w:val="1"/>
      <w:numFmt w:val="lowerRoman"/>
      <w:lvlText w:val="%6."/>
      <w:lvlJc w:val="right"/>
      <w:pPr>
        <w:ind w:left="4669" w:hanging="180"/>
      </w:pPr>
    </w:lvl>
    <w:lvl w:ilvl="6" w:tplc="0413000F" w:tentative="1">
      <w:start w:val="1"/>
      <w:numFmt w:val="decimal"/>
      <w:lvlText w:val="%7."/>
      <w:lvlJc w:val="left"/>
      <w:pPr>
        <w:ind w:left="5389" w:hanging="360"/>
      </w:pPr>
    </w:lvl>
    <w:lvl w:ilvl="7" w:tplc="04130019" w:tentative="1">
      <w:start w:val="1"/>
      <w:numFmt w:val="lowerLetter"/>
      <w:lvlText w:val="%8."/>
      <w:lvlJc w:val="left"/>
      <w:pPr>
        <w:ind w:left="6109" w:hanging="360"/>
      </w:pPr>
    </w:lvl>
    <w:lvl w:ilvl="8" w:tplc="0413001B" w:tentative="1">
      <w:start w:val="1"/>
      <w:numFmt w:val="lowerRoman"/>
      <w:lvlText w:val="%9."/>
      <w:lvlJc w:val="right"/>
      <w:pPr>
        <w:ind w:left="6829" w:hanging="180"/>
      </w:pPr>
    </w:lvl>
  </w:abstractNum>
  <w:abstractNum w:abstractNumId="12" w15:restartNumberingAfterBreak="0">
    <w:nsid w:val="603A5FB0"/>
    <w:multiLevelType w:val="hybridMultilevel"/>
    <w:tmpl w:val="BD40F9EC"/>
    <w:lvl w:ilvl="0" w:tplc="4EAC9F74">
      <w:start w:val="1"/>
      <w:numFmt w:val="lowerLetter"/>
      <w:lvlText w:val="%1)"/>
      <w:lvlJc w:val="left"/>
      <w:pPr>
        <w:ind w:left="1419" w:hanging="710"/>
      </w:pPr>
      <w:rPr>
        <w:rFonts w:hint="default"/>
      </w:rPr>
    </w:lvl>
    <w:lvl w:ilvl="1" w:tplc="04130019" w:tentative="1">
      <w:start w:val="1"/>
      <w:numFmt w:val="lowerLetter"/>
      <w:lvlText w:val="%2."/>
      <w:lvlJc w:val="left"/>
      <w:pPr>
        <w:ind w:left="1789" w:hanging="360"/>
      </w:pPr>
    </w:lvl>
    <w:lvl w:ilvl="2" w:tplc="0413001B" w:tentative="1">
      <w:start w:val="1"/>
      <w:numFmt w:val="lowerRoman"/>
      <w:lvlText w:val="%3."/>
      <w:lvlJc w:val="right"/>
      <w:pPr>
        <w:ind w:left="2509" w:hanging="180"/>
      </w:pPr>
    </w:lvl>
    <w:lvl w:ilvl="3" w:tplc="0413000F" w:tentative="1">
      <w:start w:val="1"/>
      <w:numFmt w:val="decimal"/>
      <w:lvlText w:val="%4."/>
      <w:lvlJc w:val="left"/>
      <w:pPr>
        <w:ind w:left="3229" w:hanging="360"/>
      </w:pPr>
    </w:lvl>
    <w:lvl w:ilvl="4" w:tplc="04130019" w:tentative="1">
      <w:start w:val="1"/>
      <w:numFmt w:val="lowerLetter"/>
      <w:lvlText w:val="%5."/>
      <w:lvlJc w:val="left"/>
      <w:pPr>
        <w:ind w:left="3949" w:hanging="360"/>
      </w:pPr>
    </w:lvl>
    <w:lvl w:ilvl="5" w:tplc="0413001B" w:tentative="1">
      <w:start w:val="1"/>
      <w:numFmt w:val="lowerRoman"/>
      <w:lvlText w:val="%6."/>
      <w:lvlJc w:val="right"/>
      <w:pPr>
        <w:ind w:left="4669" w:hanging="180"/>
      </w:pPr>
    </w:lvl>
    <w:lvl w:ilvl="6" w:tplc="0413000F" w:tentative="1">
      <w:start w:val="1"/>
      <w:numFmt w:val="decimal"/>
      <w:lvlText w:val="%7."/>
      <w:lvlJc w:val="left"/>
      <w:pPr>
        <w:ind w:left="5389" w:hanging="360"/>
      </w:pPr>
    </w:lvl>
    <w:lvl w:ilvl="7" w:tplc="04130019" w:tentative="1">
      <w:start w:val="1"/>
      <w:numFmt w:val="lowerLetter"/>
      <w:lvlText w:val="%8."/>
      <w:lvlJc w:val="left"/>
      <w:pPr>
        <w:ind w:left="6109" w:hanging="360"/>
      </w:pPr>
    </w:lvl>
    <w:lvl w:ilvl="8" w:tplc="0413001B" w:tentative="1">
      <w:start w:val="1"/>
      <w:numFmt w:val="lowerRoman"/>
      <w:lvlText w:val="%9."/>
      <w:lvlJc w:val="right"/>
      <w:pPr>
        <w:ind w:left="6829" w:hanging="180"/>
      </w:pPr>
    </w:lvl>
  </w:abstractNum>
  <w:abstractNum w:abstractNumId="13" w15:restartNumberingAfterBreak="0">
    <w:nsid w:val="620E6EB6"/>
    <w:multiLevelType w:val="hybridMultilevel"/>
    <w:tmpl w:val="055C0D86"/>
    <w:lvl w:ilvl="0" w:tplc="04090005">
      <w:start w:val="1"/>
      <w:numFmt w:val="bullet"/>
      <w:lvlText w:val=""/>
      <w:lvlJc w:val="left"/>
      <w:pPr>
        <w:ind w:left="1440" w:hanging="360"/>
      </w:pPr>
      <w:rPr>
        <w:rFonts w:ascii="Wingdings" w:hAnsi="Wingdings" w:hint="default"/>
      </w:rPr>
    </w:lvl>
    <w:lvl w:ilvl="1" w:tplc="20000003" w:tentative="1">
      <w:start w:val="1"/>
      <w:numFmt w:val="bullet"/>
      <w:lvlText w:val="o"/>
      <w:lvlJc w:val="left"/>
      <w:pPr>
        <w:ind w:left="2160" w:hanging="360"/>
      </w:pPr>
      <w:rPr>
        <w:rFonts w:ascii="Courier New" w:hAnsi="Courier New" w:cs="Courier New" w:hint="default"/>
      </w:rPr>
    </w:lvl>
    <w:lvl w:ilvl="2" w:tplc="20000005" w:tentative="1">
      <w:start w:val="1"/>
      <w:numFmt w:val="bullet"/>
      <w:lvlText w:val=""/>
      <w:lvlJc w:val="left"/>
      <w:pPr>
        <w:ind w:left="2880" w:hanging="360"/>
      </w:pPr>
      <w:rPr>
        <w:rFonts w:ascii="Wingdings" w:hAnsi="Wingdings" w:hint="default"/>
      </w:rPr>
    </w:lvl>
    <w:lvl w:ilvl="3" w:tplc="20000001" w:tentative="1">
      <w:start w:val="1"/>
      <w:numFmt w:val="bullet"/>
      <w:lvlText w:val=""/>
      <w:lvlJc w:val="left"/>
      <w:pPr>
        <w:ind w:left="3600" w:hanging="360"/>
      </w:pPr>
      <w:rPr>
        <w:rFonts w:ascii="Symbol" w:hAnsi="Symbol" w:hint="default"/>
      </w:rPr>
    </w:lvl>
    <w:lvl w:ilvl="4" w:tplc="20000003" w:tentative="1">
      <w:start w:val="1"/>
      <w:numFmt w:val="bullet"/>
      <w:lvlText w:val="o"/>
      <w:lvlJc w:val="left"/>
      <w:pPr>
        <w:ind w:left="4320" w:hanging="360"/>
      </w:pPr>
      <w:rPr>
        <w:rFonts w:ascii="Courier New" w:hAnsi="Courier New" w:cs="Courier New" w:hint="default"/>
      </w:rPr>
    </w:lvl>
    <w:lvl w:ilvl="5" w:tplc="20000005" w:tentative="1">
      <w:start w:val="1"/>
      <w:numFmt w:val="bullet"/>
      <w:lvlText w:val=""/>
      <w:lvlJc w:val="left"/>
      <w:pPr>
        <w:ind w:left="5040" w:hanging="360"/>
      </w:pPr>
      <w:rPr>
        <w:rFonts w:ascii="Wingdings" w:hAnsi="Wingdings" w:hint="default"/>
      </w:rPr>
    </w:lvl>
    <w:lvl w:ilvl="6" w:tplc="20000001" w:tentative="1">
      <w:start w:val="1"/>
      <w:numFmt w:val="bullet"/>
      <w:lvlText w:val=""/>
      <w:lvlJc w:val="left"/>
      <w:pPr>
        <w:ind w:left="5760" w:hanging="360"/>
      </w:pPr>
      <w:rPr>
        <w:rFonts w:ascii="Symbol" w:hAnsi="Symbol" w:hint="default"/>
      </w:rPr>
    </w:lvl>
    <w:lvl w:ilvl="7" w:tplc="20000003" w:tentative="1">
      <w:start w:val="1"/>
      <w:numFmt w:val="bullet"/>
      <w:lvlText w:val="o"/>
      <w:lvlJc w:val="left"/>
      <w:pPr>
        <w:ind w:left="6480" w:hanging="360"/>
      </w:pPr>
      <w:rPr>
        <w:rFonts w:ascii="Courier New" w:hAnsi="Courier New" w:cs="Courier New" w:hint="default"/>
      </w:rPr>
    </w:lvl>
    <w:lvl w:ilvl="8" w:tplc="20000005" w:tentative="1">
      <w:start w:val="1"/>
      <w:numFmt w:val="bullet"/>
      <w:lvlText w:val=""/>
      <w:lvlJc w:val="left"/>
      <w:pPr>
        <w:ind w:left="7200" w:hanging="360"/>
      </w:pPr>
      <w:rPr>
        <w:rFonts w:ascii="Wingdings" w:hAnsi="Wingdings" w:hint="default"/>
      </w:rPr>
    </w:lvl>
  </w:abstractNum>
  <w:abstractNum w:abstractNumId="14" w15:restartNumberingAfterBreak="0">
    <w:nsid w:val="6ADF4683"/>
    <w:multiLevelType w:val="multilevel"/>
    <w:tmpl w:val="DD28FDF4"/>
    <w:lvl w:ilvl="0">
      <w:start w:val="1"/>
      <w:numFmt w:val="none"/>
      <w:pStyle w:val="DefinedTermPara"/>
      <w:lvlText w:val="%1"/>
      <w:lvlJc w:val="left"/>
      <w:pPr>
        <w:tabs>
          <w:tab w:val="num" w:pos="720"/>
        </w:tabs>
        <w:ind w:left="720" w:hanging="720"/>
      </w:pPr>
      <w:rPr>
        <w:rFonts w:hint="default"/>
        <w:color w:val="000000"/>
      </w:rPr>
    </w:lvl>
    <w:lvl w:ilvl="1">
      <w:start w:val="1"/>
      <w:numFmt w:val="lowerLetter"/>
      <w:pStyle w:val="DefinedTermNumber"/>
      <w:lvlText w:val="%1%2)"/>
      <w:lvlJc w:val="left"/>
      <w:pPr>
        <w:tabs>
          <w:tab w:val="num" w:pos="1554"/>
        </w:tabs>
        <w:ind w:left="1554" w:firstLine="0"/>
      </w:pPr>
      <w:rPr>
        <w:rFonts w:hint="default"/>
      </w:rPr>
    </w:lvl>
    <w:lvl w:ilvl="2">
      <w:start w:val="1"/>
      <w:numFmt w:val="none"/>
      <w:lvlText w:val=""/>
      <w:lvlJc w:val="left"/>
      <w:pPr>
        <w:tabs>
          <w:tab w:val="num" w:pos="1555"/>
        </w:tabs>
        <w:ind w:left="1555" w:hanging="561"/>
      </w:pPr>
      <w:rPr>
        <w:rFonts w:hint="default"/>
      </w:rPr>
    </w:lvl>
    <w:lvl w:ilvl="3">
      <w:start w:val="1"/>
      <w:numFmt w:val="lowerRoman"/>
      <w:lvlText w:val="(%4)"/>
      <w:lvlJc w:val="left"/>
      <w:pPr>
        <w:tabs>
          <w:tab w:val="num" w:pos="2419"/>
        </w:tabs>
        <w:ind w:left="2275" w:hanging="576"/>
      </w:pPr>
      <w:rPr>
        <w:rFonts w:hint="default"/>
        <w:sz w:val="20"/>
      </w:rPr>
    </w:lvl>
    <w:lvl w:ilvl="4">
      <w:start w:val="1"/>
      <w:numFmt w:val="upperLetter"/>
      <w:lvlText w:val="(%5)"/>
      <w:lvlJc w:val="left"/>
      <w:pPr>
        <w:tabs>
          <w:tab w:val="num" w:pos="2880"/>
        </w:tabs>
        <w:ind w:left="2880" w:hanging="72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77EA2AA7"/>
    <w:multiLevelType w:val="hybridMultilevel"/>
    <w:tmpl w:val="85349EEC"/>
    <w:lvl w:ilvl="0" w:tplc="20000011">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6" w15:restartNumberingAfterBreak="0">
    <w:nsid w:val="78471BF7"/>
    <w:multiLevelType w:val="hybridMultilevel"/>
    <w:tmpl w:val="2DB625CC"/>
    <w:lvl w:ilvl="0" w:tplc="20000017">
      <w:start w:val="1"/>
      <w:numFmt w:val="lowerLetter"/>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num w:numId="1" w16cid:durableId="203952289">
    <w:abstractNumId w:val="0"/>
  </w:num>
  <w:num w:numId="2" w16cid:durableId="876427459">
    <w:abstractNumId w:val="3"/>
  </w:num>
  <w:num w:numId="3" w16cid:durableId="1165244403">
    <w:abstractNumId w:val="8"/>
  </w:num>
  <w:num w:numId="4" w16cid:durableId="420755529">
    <w:abstractNumId w:val="8"/>
    <w:lvlOverride w:ilvl="0">
      <w:startOverride w:val="1"/>
    </w:lvlOverride>
  </w:num>
  <w:num w:numId="5" w16cid:durableId="1950699711">
    <w:abstractNumId w:val="4"/>
  </w:num>
  <w:num w:numId="6" w16cid:durableId="723330128">
    <w:abstractNumId w:val="15"/>
  </w:num>
  <w:num w:numId="7" w16cid:durableId="1502233321">
    <w:abstractNumId w:val="14"/>
  </w:num>
  <w:num w:numId="8" w16cid:durableId="1041438812">
    <w:abstractNumId w:val="13"/>
  </w:num>
  <w:num w:numId="9" w16cid:durableId="2058702806">
    <w:abstractNumId w:val="1"/>
  </w:num>
  <w:num w:numId="10" w16cid:durableId="742799183">
    <w:abstractNumId w:val="2"/>
  </w:num>
  <w:num w:numId="11" w16cid:durableId="1873885502">
    <w:abstractNumId w:val="10"/>
  </w:num>
  <w:num w:numId="12" w16cid:durableId="1482117521">
    <w:abstractNumId w:val="11"/>
  </w:num>
  <w:num w:numId="13" w16cid:durableId="1204827692">
    <w:abstractNumId w:val="5"/>
  </w:num>
  <w:num w:numId="14" w16cid:durableId="716125155">
    <w:abstractNumId w:val="9"/>
  </w:num>
  <w:num w:numId="15" w16cid:durableId="1943108629">
    <w:abstractNumId w:val="3"/>
  </w:num>
  <w:num w:numId="16" w16cid:durableId="1140803087">
    <w:abstractNumId w:val="12"/>
  </w:num>
  <w:num w:numId="17" w16cid:durableId="1799687017">
    <w:abstractNumId w:val="16"/>
  </w:num>
  <w:num w:numId="18" w16cid:durableId="1152872777">
    <w:abstractNumId w:val="6"/>
  </w:num>
  <w:num w:numId="19" w16cid:durableId="408112760">
    <w:abstractNumId w:val="3"/>
  </w:num>
  <w:num w:numId="20" w16cid:durableId="575674787">
    <w:abstractNumId w:val="3"/>
  </w:num>
  <w:num w:numId="21" w16cid:durableId="1510408343">
    <w:abstractNumId w:val="3"/>
  </w:num>
  <w:num w:numId="22" w16cid:durableId="1689716283">
    <w:abstractNumId w:val="7"/>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173B"/>
    <w:rsid w:val="00004599"/>
    <w:rsid w:val="00005FCD"/>
    <w:rsid w:val="0000766C"/>
    <w:rsid w:val="000103D5"/>
    <w:rsid w:val="000122F2"/>
    <w:rsid w:val="000135FF"/>
    <w:rsid w:val="0001364F"/>
    <w:rsid w:val="000234BD"/>
    <w:rsid w:val="000256C8"/>
    <w:rsid w:val="000355C0"/>
    <w:rsid w:val="00040FD1"/>
    <w:rsid w:val="00041DBA"/>
    <w:rsid w:val="000437DE"/>
    <w:rsid w:val="00045991"/>
    <w:rsid w:val="000476FF"/>
    <w:rsid w:val="00047FEE"/>
    <w:rsid w:val="00052E23"/>
    <w:rsid w:val="0005466C"/>
    <w:rsid w:val="00054D3A"/>
    <w:rsid w:val="00055D8C"/>
    <w:rsid w:val="0005795E"/>
    <w:rsid w:val="000630A7"/>
    <w:rsid w:val="0006317E"/>
    <w:rsid w:val="0006345C"/>
    <w:rsid w:val="00064254"/>
    <w:rsid w:val="00067C28"/>
    <w:rsid w:val="000718A3"/>
    <w:rsid w:val="000719A0"/>
    <w:rsid w:val="00071ABC"/>
    <w:rsid w:val="00077A47"/>
    <w:rsid w:val="00077A9A"/>
    <w:rsid w:val="00085CB6"/>
    <w:rsid w:val="0009175B"/>
    <w:rsid w:val="00097896"/>
    <w:rsid w:val="000A04F7"/>
    <w:rsid w:val="000A10E8"/>
    <w:rsid w:val="000A23BD"/>
    <w:rsid w:val="000A3FD4"/>
    <w:rsid w:val="000A422F"/>
    <w:rsid w:val="000B4812"/>
    <w:rsid w:val="000C229A"/>
    <w:rsid w:val="000C4C9E"/>
    <w:rsid w:val="000C72F7"/>
    <w:rsid w:val="000C77F2"/>
    <w:rsid w:val="000C7B3A"/>
    <w:rsid w:val="000D367C"/>
    <w:rsid w:val="000D4DB4"/>
    <w:rsid w:val="000D7E0C"/>
    <w:rsid w:val="000E1295"/>
    <w:rsid w:val="000E30D4"/>
    <w:rsid w:val="000F5C5A"/>
    <w:rsid w:val="00100E25"/>
    <w:rsid w:val="00106ADF"/>
    <w:rsid w:val="00112DB7"/>
    <w:rsid w:val="00114EF5"/>
    <w:rsid w:val="00115733"/>
    <w:rsid w:val="001253B3"/>
    <w:rsid w:val="001277DA"/>
    <w:rsid w:val="00131DE2"/>
    <w:rsid w:val="00136D2D"/>
    <w:rsid w:val="0013719D"/>
    <w:rsid w:val="00140C25"/>
    <w:rsid w:val="0014142C"/>
    <w:rsid w:val="00142A04"/>
    <w:rsid w:val="001432F6"/>
    <w:rsid w:val="0014426F"/>
    <w:rsid w:val="00144D0D"/>
    <w:rsid w:val="0014731D"/>
    <w:rsid w:val="00147AB0"/>
    <w:rsid w:val="0015175F"/>
    <w:rsid w:val="00152B22"/>
    <w:rsid w:val="00162780"/>
    <w:rsid w:val="0016297D"/>
    <w:rsid w:val="0016349B"/>
    <w:rsid w:val="00165B95"/>
    <w:rsid w:val="00171810"/>
    <w:rsid w:val="00174C16"/>
    <w:rsid w:val="00175B9C"/>
    <w:rsid w:val="00180783"/>
    <w:rsid w:val="001869DE"/>
    <w:rsid w:val="00186C84"/>
    <w:rsid w:val="00190011"/>
    <w:rsid w:val="001917F9"/>
    <w:rsid w:val="001938E1"/>
    <w:rsid w:val="00197189"/>
    <w:rsid w:val="001A660A"/>
    <w:rsid w:val="001A78E3"/>
    <w:rsid w:val="001B1134"/>
    <w:rsid w:val="001C053A"/>
    <w:rsid w:val="001C2BAB"/>
    <w:rsid w:val="001C5A0A"/>
    <w:rsid w:val="001D0ADC"/>
    <w:rsid w:val="001E2E89"/>
    <w:rsid w:val="001E32B6"/>
    <w:rsid w:val="001E7373"/>
    <w:rsid w:val="001F158B"/>
    <w:rsid w:val="001F1B48"/>
    <w:rsid w:val="001F26FB"/>
    <w:rsid w:val="001F4C13"/>
    <w:rsid w:val="001F6A08"/>
    <w:rsid w:val="00204FD9"/>
    <w:rsid w:val="0020676C"/>
    <w:rsid w:val="00220376"/>
    <w:rsid w:val="002203E5"/>
    <w:rsid w:val="0022117F"/>
    <w:rsid w:val="0022386E"/>
    <w:rsid w:val="00230B0C"/>
    <w:rsid w:val="00230F0C"/>
    <w:rsid w:val="00231087"/>
    <w:rsid w:val="00232107"/>
    <w:rsid w:val="00232B7D"/>
    <w:rsid w:val="00240647"/>
    <w:rsid w:val="00240B36"/>
    <w:rsid w:val="00241606"/>
    <w:rsid w:val="0024499A"/>
    <w:rsid w:val="00256527"/>
    <w:rsid w:val="00261434"/>
    <w:rsid w:val="00265D03"/>
    <w:rsid w:val="00266F6E"/>
    <w:rsid w:val="00270725"/>
    <w:rsid w:val="002715F2"/>
    <w:rsid w:val="0027194F"/>
    <w:rsid w:val="00274697"/>
    <w:rsid w:val="00274F0B"/>
    <w:rsid w:val="00280C35"/>
    <w:rsid w:val="0028177E"/>
    <w:rsid w:val="00283D3A"/>
    <w:rsid w:val="00287199"/>
    <w:rsid w:val="00292658"/>
    <w:rsid w:val="002928DF"/>
    <w:rsid w:val="00295C12"/>
    <w:rsid w:val="002A3EDF"/>
    <w:rsid w:val="002B0702"/>
    <w:rsid w:val="002B34F3"/>
    <w:rsid w:val="002B376C"/>
    <w:rsid w:val="002B3EE5"/>
    <w:rsid w:val="002B467C"/>
    <w:rsid w:val="002C109B"/>
    <w:rsid w:val="002C1320"/>
    <w:rsid w:val="002C347F"/>
    <w:rsid w:val="002C39BE"/>
    <w:rsid w:val="002C4256"/>
    <w:rsid w:val="002C53C9"/>
    <w:rsid w:val="002C7012"/>
    <w:rsid w:val="002D50B0"/>
    <w:rsid w:val="002E44C9"/>
    <w:rsid w:val="002E468E"/>
    <w:rsid w:val="002E4A2F"/>
    <w:rsid w:val="002E5CDE"/>
    <w:rsid w:val="002F0869"/>
    <w:rsid w:val="002F141A"/>
    <w:rsid w:val="002F46ED"/>
    <w:rsid w:val="002F5986"/>
    <w:rsid w:val="0030074C"/>
    <w:rsid w:val="0030258B"/>
    <w:rsid w:val="0030476D"/>
    <w:rsid w:val="00306699"/>
    <w:rsid w:val="0031436F"/>
    <w:rsid w:val="00317EE8"/>
    <w:rsid w:val="00317F36"/>
    <w:rsid w:val="00320632"/>
    <w:rsid w:val="00321721"/>
    <w:rsid w:val="003226C6"/>
    <w:rsid w:val="00322DFC"/>
    <w:rsid w:val="0033059B"/>
    <w:rsid w:val="00330CF5"/>
    <w:rsid w:val="00336E67"/>
    <w:rsid w:val="00341824"/>
    <w:rsid w:val="00341850"/>
    <w:rsid w:val="00345007"/>
    <w:rsid w:val="00345234"/>
    <w:rsid w:val="0035162A"/>
    <w:rsid w:val="00354987"/>
    <w:rsid w:val="0036032D"/>
    <w:rsid w:val="00360C5B"/>
    <w:rsid w:val="00360F73"/>
    <w:rsid w:val="0036673D"/>
    <w:rsid w:val="00367AAF"/>
    <w:rsid w:val="00373907"/>
    <w:rsid w:val="00374746"/>
    <w:rsid w:val="00377EAE"/>
    <w:rsid w:val="003829B6"/>
    <w:rsid w:val="00386557"/>
    <w:rsid w:val="0038785C"/>
    <w:rsid w:val="003916F0"/>
    <w:rsid w:val="00394CB6"/>
    <w:rsid w:val="003A149C"/>
    <w:rsid w:val="003A4FA3"/>
    <w:rsid w:val="003A564D"/>
    <w:rsid w:val="003B4188"/>
    <w:rsid w:val="003C0834"/>
    <w:rsid w:val="003C504B"/>
    <w:rsid w:val="003C5A83"/>
    <w:rsid w:val="003C7294"/>
    <w:rsid w:val="003C7A3E"/>
    <w:rsid w:val="003D3A5A"/>
    <w:rsid w:val="003D4AB3"/>
    <w:rsid w:val="003E0D6B"/>
    <w:rsid w:val="003E2B0F"/>
    <w:rsid w:val="003E43B7"/>
    <w:rsid w:val="003F4CB5"/>
    <w:rsid w:val="004015B4"/>
    <w:rsid w:val="00406BA6"/>
    <w:rsid w:val="00406CA7"/>
    <w:rsid w:val="00410253"/>
    <w:rsid w:val="004122A3"/>
    <w:rsid w:val="004137F4"/>
    <w:rsid w:val="00413B17"/>
    <w:rsid w:val="0042455C"/>
    <w:rsid w:val="004249CB"/>
    <w:rsid w:val="004279F0"/>
    <w:rsid w:val="0043158C"/>
    <w:rsid w:val="004365EE"/>
    <w:rsid w:val="00436DD9"/>
    <w:rsid w:val="004419F4"/>
    <w:rsid w:val="00441F22"/>
    <w:rsid w:val="00443808"/>
    <w:rsid w:val="00450BE1"/>
    <w:rsid w:val="00451351"/>
    <w:rsid w:val="00452C8E"/>
    <w:rsid w:val="00453AF6"/>
    <w:rsid w:val="0045717F"/>
    <w:rsid w:val="0045740B"/>
    <w:rsid w:val="00461DB6"/>
    <w:rsid w:val="00462D47"/>
    <w:rsid w:val="00463183"/>
    <w:rsid w:val="00466023"/>
    <w:rsid w:val="0047115D"/>
    <w:rsid w:val="00471C4F"/>
    <w:rsid w:val="004721C9"/>
    <w:rsid w:val="00475F76"/>
    <w:rsid w:val="00485776"/>
    <w:rsid w:val="004875CA"/>
    <w:rsid w:val="00487AC4"/>
    <w:rsid w:val="004908C2"/>
    <w:rsid w:val="004940FA"/>
    <w:rsid w:val="0049690C"/>
    <w:rsid w:val="004A186C"/>
    <w:rsid w:val="004A7BFF"/>
    <w:rsid w:val="004B7043"/>
    <w:rsid w:val="004B7B05"/>
    <w:rsid w:val="004C087A"/>
    <w:rsid w:val="004C3EDB"/>
    <w:rsid w:val="004C4E52"/>
    <w:rsid w:val="004C64FF"/>
    <w:rsid w:val="004D1A02"/>
    <w:rsid w:val="004E3ADA"/>
    <w:rsid w:val="004E7D8B"/>
    <w:rsid w:val="004F0387"/>
    <w:rsid w:val="004F0C05"/>
    <w:rsid w:val="004F70BE"/>
    <w:rsid w:val="00510EEE"/>
    <w:rsid w:val="00512E4A"/>
    <w:rsid w:val="00513817"/>
    <w:rsid w:val="00515848"/>
    <w:rsid w:val="0051763C"/>
    <w:rsid w:val="00521815"/>
    <w:rsid w:val="0052680B"/>
    <w:rsid w:val="00526EBC"/>
    <w:rsid w:val="0053425F"/>
    <w:rsid w:val="00535E1B"/>
    <w:rsid w:val="00537A6B"/>
    <w:rsid w:val="00542CDC"/>
    <w:rsid w:val="005465CC"/>
    <w:rsid w:val="005570D8"/>
    <w:rsid w:val="0056420C"/>
    <w:rsid w:val="00566177"/>
    <w:rsid w:val="005666CC"/>
    <w:rsid w:val="00570358"/>
    <w:rsid w:val="0057400E"/>
    <w:rsid w:val="005741B2"/>
    <w:rsid w:val="00576EF2"/>
    <w:rsid w:val="005822FA"/>
    <w:rsid w:val="00585F26"/>
    <w:rsid w:val="00586BB4"/>
    <w:rsid w:val="0058728E"/>
    <w:rsid w:val="00587A22"/>
    <w:rsid w:val="00593DF5"/>
    <w:rsid w:val="005A24AF"/>
    <w:rsid w:val="005A3C82"/>
    <w:rsid w:val="005A7495"/>
    <w:rsid w:val="005B13C8"/>
    <w:rsid w:val="005B6986"/>
    <w:rsid w:val="005B7B93"/>
    <w:rsid w:val="005C5039"/>
    <w:rsid w:val="005D0624"/>
    <w:rsid w:val="005D16EA"/>
    <w:rsid w:val="005D3105"/>
    <w:rsid w:val="005D5BE6"/>
    <w:rsid w:val="005D7E81"/>
    <w:rsid w:val="005E0BD5"/>
    <w:rsid w:val="005E0D59"/>
    <w:rsid w:val="005E268A"/>
    <w:rsid w:val="005E5F3A"/>
    <w:rsid w:val="005F05DE"/>
    <w:rsid w:val="005F0F93"/>
    <w:rsid w:val="005F63FE"/>
    <w:rsid w:val="0060037B"/>
    <w:rsid w:val="00600F3E"/>
    <w:rsid w:val="00611A77"/>
    <w:rsid w:val="00612A3D"/>
    <w:rsid w:val="00612F73"/>
    <w:rsid w:val="00614B9F"/>
    <w:rsid w:val="00614BBC"/>
    <w:rsid w:val="0061638B"/>
    <w:rsid w:val="00624F27"/>
    <w:rsid w:val="00627543"/>
    <w:rsid w:val="00631A1D"/>
    <w:rsid w:val="00633DAB"/>
    <w:rsid w:val="0063432E"/>
    <w:rsid w:val="00640998"/>
    <w:rsid w:val="00640B7C"/>
    <w:rsid w:val="00641032"/>
    <w:rsid w:val="0064164C"/>
    <w:rsid w:val="0064186B"/>
    <w:rsid w:val="0064205F"/>
    <w:rsid w:val="006473C2"/>
    <w:rsid w:val="006477E5"/>
    <w:rsid w:val="00647EDB"/>
    <w:rsid w:val="00650B68"/>
    <w:rsid w:val="00650BA9"/>
    <w:rsid w:val="0065203E"/>
    <w:rsid w:val="006526D0"/>
    <w:rsid w:val="0065519B"/>
    <w:rsid w:val="006611E7"/>
    <w:rsid w:val="00661419"/>
    <w:rsid w:val="0066330F"/>
    <w:rsid w:val="00665AE3"/>
    <w:rsid w:val="00666EBE"/>
    <w:rsid w:val="00670316"/>
    <w:rsid w:val="0067199F"/>
    <w:rsid w:val="00671AE6"/>
    <w:rsid w:val="00673A81"/>
    <w:rsid w:val="0068115C"/>
    <w:rsid w:val="00684F6F"/>
    <w:rsid w:val="00685007"/>
    <w:rsid w:val="00693ECC"/>
    <w:rsid w:val="006970F3"/>
    <w:rsid w:val="00697DBB"/>
    <w:rsid w:val="006A162C"/>
    <w:rsid w:val="006A27A4"/>
    <w:rsid w:val="006A311E"/>
    <w:rsid w:val="006A3C01"/>
    <w:rsid w:val="006A76A9"/>
    <w:rsid w:val="006B09B4"/>
    <w:rsid w:val="006B15B3"/>
    <w:rsid w:val="006B4D37"/>
    <w:rsid w:val="006B7D7D"/>
    <w:rsid w:val="006C0AE1"/>
    <w:rsid w:val="006C202E"/>
    <w:rsid w:val="006C2A4A"/>
    <w:rsid w:val="006C61C0"/>
    <w:rsid w:val="006C7941"/>
    <w:rsid w:val="006D108E"/>
    <w:rsid w:val="006D195D"/>
    <w:rsid w:val="006D4690"/>
    <w:rsid w:val="006D70E1"/>
    <w:rsid w:val="006F2460"/>
    <w:rsid w:val="006F31FA"/>
    <w:rsid w:val="006F39CD"/>
    <w:rsid w:val="006F4092"/>
    <w:rsid w:val="006F549A"/>
    <w:rsid w:val="00700B7A"/>
    <w:rsid w:val="00707C41"/>
    <w:rsid w:val="00712D88"/>
    <w:rsid w:val="00714460"/>
    <w:rsid w:val="00715407"/>
    <w:rsid w:val="00725DBB"/>
    <w:rsid w:val="00727C43"/>
    <w:rsid w:val="007310B6"/>
    <w:rsid w:val="0073287A"/>
    <w:rsid w:val="00733A67"/>
    <w:rsid w:val="0073605E"/>
    <w:rsid w:val="0073746B"/>
    <w:rsid w:val="00741DF5"/>
    <w:rsid w:val="00743FAE"/>
    <w:rsid w:val="00753146"/>
    <w:rsid w:val="00756E45"/>
    <w:rsid w:val="00760415"/>
    <w:rsid w:val="00760AD3"/>
    <w:rsid w:val="0077147A"/>
    <w:rsid w:val="007726E6"/>
    <w:rsid w:val="00772A6B"/>
    <w:rsid w:val="00780FF2"/>
    <w:rsid w:val="00785C53"/>
    <w:rsid w:val="00785D63"/>
    <w:rsid w:val="0079477A"/>
    <w:rsid w:val="00797222"/>
    <w:rsid w:val="007A0A70"/>
    <w:rsid w:val="007A1161"/>
    <w:rsid w:val="007A1DC5"/>
    <w:rsid w:val="007A4AB9"/>
    <w:rsid w:val="007B092A"/>
    <w:rsid w:val="007B4462"/>
    <w:rsid w:val="007B4EE6"/>
    <w:rsid w:val="007B5810"/>
    <w:rsid w:val="007C2B51"/>
    <w:rsid w:val="007C5EA9"/>
    <w:rsid w:val="007D04C5"/>
    <w:rsid w:val="007D7CA1"/>
    <w:rsid w:val="007E4561"/>
    <w:rsid w:val="007E5C33"/>
    <w:rsid w:val="0080077B"/>
    <w:rsid w:val="008054F9"/>
    <w:rsid w:val="00805E82"/>
    <w:rsid w:val="0081005C"/>
    <w:rsid w:val="008128CA"/>
    <w:rsid w:val="008222EE"/>
    <w:rsid w:val="00822448"/>
    <w:rsid w:val="00831657"/>
    <w:rsid w:val="00836C0D"/>
    <w:rsid w:val="00840E0B"/>
    <w:rsid w:val="00841F0D"/>
    <w:rsid w:val="00843843"/>
    <w:rsid w:val="00850BE2"/>
    <w:rsid w:val="008579DA"/>
    <w:rsid w:val="0086192F"/>
    <w:rsid w:val="0086612F"/>
    <w:rsid w:val="00872210"/>
    <w:rsid w:val="00874DAE"/>
    <w:rsid w:val="008768A4"/>
    <w:rsid w:val="0088052B"/>
    <w:rsid w:val="00882E78"/>
    <w:rsid w:val="008875B6"/>
    <w:rsid w:val="00891530"/>
    <w:rsid w:val="00892368"/>
    <w:rsid w:val="008969C2"/>
    <w:rsid w:val="00896A62"/>
    <w:rsid w:val="008A0D3E"/>
    <w:rsid w:val="008A463B"/>
    <w:rsid w:val="008A6C46"/>
    <w:rsid w:val="008A6ECB"/>
    <w:rsid w:val="008B3428"/>
    <w:rsid w:val="008C3DF7"/>
    <w:rsid w:val="008C74E9"/>
    <w:rsid w:val="008D187F"/>
    <w:rsid w:val="008D2976"/>
    <w:rsid w:val="008D3896"/>
    <w:rsid w:val="008D3E8F"/>
    <w:rsid w:val="008E1EB6"/>
    <w:rsid w:val="008E2AEE"/>
    <w:rsid w:val="008E625C"/>
    <w:rsid w:val="008F1202"/>
    <w:rsid w:val="008F26D3"/>
    <w:rsid w:val="00901649"/>
    <w:rsid w:val="00901BF5"/>
    <w:rsid w:val="0090328B"/>
    <w:rsid w:val="00903750"/>
    <w:rsid w:val="00905908"/>
    <w:rsid w:val="00905C0A"/>
    <w:rsid w:val="009213E4"/>
    <w:rsid w:val="00921F6B"/>
    <w:rsid w:val="009225B1"/>
    <w:rsid w:val="00925004"/>
    <w:rsid w:val="009256DC"/>
    <w:rsid w:val="00931820"/>
    <w:rsid w:val="0093211F"/>
    <w:rsid w:val="00935D49"/>
    <w:rsid w:val="009363C0"/>
    <w:rsid w:val="00950555"/>
    <w:rsid w:val="00966E65"/>
    <w:rsid w:val="0097364B"/>
    <w:rsid w:val="00973668"/>
    <w:rsid w:val="00973DD3"/>
    <w:rsid w:val="00980786"/>
    <w:rsid w:val="00982DF1"/>
    <w:rsid w:val="0098576D"/>
    <w:rsid w:val="009858DE"/>
    <w:rsid w:val="00985D74"/>
    <w:rsid w:val="00991422"/>
    <w:rsid w:val="00991D7D"/>
    <w:rsid w:val="009920EA"/>
    <w:rsid w:val="009933D7"/>
    <w:rsid w:val="00996571"/>
    <w:rsid w:val="009A4DFC"/>
    <w:rsid w:val="009A66B7"/>
    <w:rsid w:val="009B036B"/>
    <w:rsid w:val="009B2A42"/>
    <w:rsid w:val="009B5166"/>
    <w:rsid w:val="009B5B29"/>
    <w:rsid w:val="009B5BDA"/>
    <w:rsid w:val="009C2A29"/>
    <w:rsid w:val="009D6AB3"/>
    <w:rsid w:val="009D6DDA"/>
    <w:rsid w:val="009E04A4"/>
    <w:rsid w:val="009E3A8B"/>
    <w:rsid w:val="009E5CF5"/>
    <w:rsid w:val="009F2E31"/>
    <w:rsid w:val="009F2F9D"/>
    <w:rsid w:val="009F6133"/>
    <w:rsid w:val="009F6D93"/>
    <w:rsid w:val="009F7997"/>
    <w:rsid w:val="009F7D85"/>
    <w:rsid w:val="00A06317"/>
    <w:rsid w:val="00A07D65"/>
    <w:rsid w:val="00A10A4F"/>
    <w:rsid w:val="00A11A27"/>
    <w:rsid w:val="00A13922"/>
    <w:rsid w:val="00A1408A"/>
    <w:rsid w:val="00A17EE8"/>
    <w:rsid w:val="00A233C0"/>
    <w:rsid w:val="00A239AA"/>
    <w:rsid w:val="00A2417A"/>
    <w:rsid w:val="00A27D8E"/>
    <w:rsid w:val="00A30BB3"/>
    <w:rsid w:val="00A321F4"/>
    <w:rsid w:val="00A32D9D"/>
    <w:rsid w:val="00A350E9"/>
    <w:rsid w:val="00A412C2"/>
    <w:rsid w:val="00A5239E"/>
    <w:rsid w:val="00A54647"/>
    <w:rsid w:val="00A55512"/>
    <w:rsid w:val="00A559E7"/>
    <w:rsid w:val="00A60379"/>
    <w:rsid w:val="00A61981"/>
    <w:rsid w:val="00A64F12"/>
    <w:rsid w:val="00A73931"/>
    <w:rsid w:val="00A75593"/>
    <w:rsid w:val="00A802E7"/>
    <w:rsid w:val="00A80412"/>
    <w:rsid w:val="00A867E3"/>
    <w:rsid w:val="00A93880"/>
    <w:rsid w:val="00AB1F69"/>
    <w:rsid w:val="00AC3903"/>
    <w:rsid w:val="00AC6546"/>
    <w:rsid w:val="00AC6E2D"/>
    <w:rsid w:val="00AD1B9D"/>
    <w:rsid w:val="00AD37C0"/>
    <w:rsid w:val="00AD3CFA"/>
    <w:rsid w:val="00AE3AFB"/>
    <w:rsid w:val="00AE479D"/>
    <w:rsid w:val="00AF14CB"/>
    <w:rsid w:val="00AF162D"/>
    <w:rsid w:val="00AF1838"/>
    <w:rsid w:val="00AF2253"/>
    <w:rsid w:val="00AF28C1"/>
    <w:rsid w:val="00AF6C77"/>
    <w:rsid w:val="00B10D42"/>
    <w:rsid w:val="00B11CD7"/>
    <w:rsid w:val="00B11F53"/>
    <w:rsid w:val="00B1209C"/>
    <w:rsid w:val="00B162FF"/>
    <w:rsid w:val="00B17430"/>
    <w:rsid w:val="00B20187"/>
    <w:rsid w:val="00B23D95"/>
    <w:rsid w:val="00B25701"/>
    <w:rsid w:val="00B2587D"/>
    <w:rsid w:val="00B347AC"/>
    <w:rsid w:val="00B510E8"/>
    <w:rsid w:val="00B53F11"/>
    <w:rsid w:val="00B56617"/>
    <w:rsid w:val="00B5734F"/>
    <w:rsid w:val="00B62A8F"/>
    <w:rsid w:val="00B64A70"/>
    <w:rsid w:val="00B64FE4"/>
    <w:rsid w:val="00B654DB"/>
    <w:rsid w:val="00B76EE5"/>
    <w:rsid w:val="00B7767C"/>
    <w:rsid w:val="00B8277B"/>
    <w:rsid w:val="00B84572"/>
    <w:rsid w:val="00B8486F"/>
    <w:rsid w:val="00B849CC"/>
    <w:rsid w:val="00B84E8A"/>
    <w:rsid w:val="00B862B7"/>
    <w:rsid w:val="00B86FF5"/>
    <w:rsid w:val="00B90123"/>
    <w:rsid w:val="00B9240C"/>
    <w:rsid w:val="00B926C5"/>
    <w:rsid w:val="00B9298A"/>
    <w:rsid w:val="00B92B71"/>
    <w:rsid w:val="00B95559"/>
    <w:rsid w:val="00BA1E41"/>
    <w:rsid w:val="00BA6BA8"/>
    <w:rsid w:val="00BB3FAA"/>
    <w:rsid w:val="00BB40AE"/>
    <w:rsid w:val="00BB583C"/>
    <w:rsid w:val="00BC0EB0"/>
    <w:rsid w:val="00BC2A4D"/>
    <w:rsid w:val="00BC3417"/>
    <w:rsid w:val="00BC6CA8"/>
    <w:rsid w:val="00BD3612"/>
    <w:rsid w:val="00BD4839"/>
    <w:rsid w:val="00BE22FC"/>
    <w:rsid w:val="00BE572C"/>
    <w:rsid w:val="00BE5953"/>
    <w:rsid w:val="00BE5C81"/>
    <w:rsid w:val="00BE61FF"/>
    <w:rsid w:val="00BE7392"/>
    <w:rsid w:val="00BE7E3C"/>
    <w:rsid w:val="00BF4B34"/>
    <w:rsid w:val="00C01B14"/>
    <w:rsid w:val="00C01FDE"/>
    <w:rsid w:val="00C029E8"/>
    <w:rsid w:val="00C0310F"/>
    <w:rsid w:val="00C038F7"/>
    <w:rsid w:val="00C10787"/>
    <w:rsid w:val="00C11C43"/>
    <w:rsid w:val="00C138AA"/>
    <w:rsid w:val="00C235DC"/>
    <w:rsid w:val="00C252B1"/>
    <w:rsid w:val="00C267EE"/>
    <w:rsid w:val="00C30876"/>
    <w:rsid w:val="00C340FA"/>
    <w:rsid w:val="00C35144"/>
    <w:rsid w:val="00C35B8F"/>
    <w:rsid w:val="00C42E9D"/>
    <w:rsid w:val="00C436B1"/>
    <w:rsid w:val="00C43861"/>
    <w:rsid w:val="00C47EFD"/>
    <w:rsid w:val="00C51BDC"/>
    <w:rsid w:val="00C53EA3"/>
    <w:rsid w:val="00C630A7"/>
    <w:rsid w:val="00C6336D"/>
    <w:rsid w:val="00C70A3B"/>
    <w:rsid w:val="00C80003"/>
    <w:rsid w:val="00C81B1E"/>
    <w:rsid w:val="00C81E7D"/>
    <w:rsid w:val="00C81F2B"/>
    <w:rsid w:val="00C852F8"/>
    <w:rsid w:val="00C909E2"/>
    <w:rsid w:val="00C90E56"/>
    <w:rsid w:val="00C966BB"/>
    <w:rsid w:val="00C96E48"/>
    <w:rsid w:val="00CA540A"/>
    <w:rsid w:val="00CB4511"/>
    <w:rsid w:val="00CB6AD7"/>
    <w:rsid w:val="00CC29F5"/>
    <w:rsid w:val="00CC42C4"/>
    <w:rsid w:val="00CD512B"/>
    <w:rsid w:val="00CE3D41"/>
    <w:rsid w:val="00CF055C"/>
    <w:rsid w:val="00CF2D63"/>
    <w:rsid w:val="00CF5B37"/>
    <w:rsid w:val="00D0048C"/>
    <w:rsid w:val="00D01E50"/>
    <w:rsid w:val="00D03A0E"/>
    <w:rsid w:val="00D05DFA"/>
    <w:rsid w:val="00D05E4F"/>
    <w:rsid w:val="00D07CE9"/>
    <w:rsid w:val="00D10BF2"/>
    <w:rsid w:val="00D1441E"/>
    <w:rsid w:val="00D14D4C"/>
    <w:rsid w:val="00D21629"/>
    <w:rsid w:val="00D24D6E"/>
    <w:rsid w:val="00D251A9"/>
    <w:rsid w:val="00D261AC"/>
    <w:rsid w:val="00D26717"/>
    <w:rsid w:val="00D331A0"/>
    <w:rsid w:val="00D45764"/>
    <w:rsid w:val="00D47C11"/>
    <w:rsid w:val="00D47D2F"/>
    <w:rsid w:val="00D523D8"/>
    <w:rsid w:val="00D546A4"/>
    <w:rsid w:val="00D60690"/>
    <w:rsid w:val="00D629D3"/>
    <w:rsid w:val="00D63B60"/>
    <w:rsid w:val="00D65CA6"/>
    <w:rsid w:val="00D66BE7"/>
    <w:rsid w:val="00D71A0B"/>
    <w:rsid w:val="00D730B7"/>
    <w:rsid w:val="00D771EE"/>
    <w:rsid w:val="00D81B04"/>
    <w:rsid w:val="00D85139"/>
    <w:rsid w:val="00D85E0E"/>
    <w:rsid w:val="00D8797A"/>
    <w:rsid w:val="00D96AD6"/>
    <w:rsid w:val="00DA11F6"/>
    <w:rsid w:val="00DA4939"/>
    <w:rsid w:val="00DA5EC0"/>
    <w:rsid w:val="00DA7307"/>
    <w:rsid w:val="00DB050E"/>
    <w:rsid w:val="00DB41BE"/>
    <w:rsid w:val="00DB54B5"/>
    <w:rsid w:val="00DB661C"/>
    <w:rsid w:val="00DB6C51"/>
    <w:rsid w:val="00DB74A0"/>
    <w:rsid w:val="00DC02E0"/>
    <w:rsid w:val="00DC2028"/>
    <w:rsid w:val="00DC20FE"/>
    <w:rsid w:val="00DC298B"/>
    <w:rsid w:val="00DC4CCD"/>
    <w:rsid w:val="00DD1EA8"/>
    <w:rsid w:val="00DD3310"/>
    <w:rsid w:val="00DD6A0D"/>
    <w:rsid w:val="00DE4DA3"/>
    <w:rsid w:val="00DE7D4C"/>
    <w:rsid w:val="00DF3D28"/>
    <w:rsid w:val="00DF4F68"/>
    <w:rsid w:val="00E00675"/>
    <w:rsid w:val="00E0792D"/>
    <w:rsid w:val="00E25678"/>
    <w:rsid w:val="00E369B6"/>
    <w:rsid w:val="00E43C75"/>
    <w:rsid w:val="00E43D11"/>
    <w:rsid w:val="00E544C7"/>
    <w:rsid w:val="00E669FA"/>
    <w:rsid w:val="00E70BAF"/>
    <w:rsid w:val="00E73E5D"/>
    <w:rsid w:val="00E80D7E"/>
    <w:rsid w:val="00E8504C"/>
    <w:rsid w:val="00E85845"/>
    <w:rsid w:val="00E876D1"/>
    <w:rsid w:val="00E909B3"/>
    <w:rsid w:val="00E91999"/>
    <w:rsid w:val="00E91D89"/>
    <w:rsid w:val="00E9524C"/>
    <w:rsid w:val="00E96ABD"/>
    <w:rsid w:val="00EA4540"/>
    <w:rsid w:val="00EA47D5"/>
    <w:rsid w:val="00EA498C"/>
    <w:rsid w:val="00EB0FAF"/>
    <w:rsid w:val="00EB3548"/>
    <w:rsid w:val="00EB607C"/>
    <w:rsid w:val="00EC0F40"/>
    <w:rsid w:val="00EC2CDF"/>
    <w:rsid w:val="00EC5020"/>
    <w:rsid w:val="00ED21AB"/>
    <w:rsid w:val="00ED2798"/>
    <w:rsid w:val="00ED40DC"/>
    <w:rsid w:val="00ED5D32"/>
    <w:rsid w:val="00EF01F4"/>
    <w:rsid w:val="00EF1626"/>
    <w:rsid w:val="00EF246E"/>
    <w:rsid w:val="00EF59F5"/>
    <w:rsid w:val="00EF6683"/>
    <w:rsid w:val="00F00A93"/>
    <w:rsid w:val="00F03FFA"/>
    <w:rsid w:val="00F04C35"/>
    <w:rsid w:val="00F21DB0"/>
    <w:rsid w:val="00F22257"/>
    <w:rsid w:val="00F248AD"/>
    <w:rsid w:val="00F25D1C"/>
    <w:rsid w:val="00F27C50"/>
    <w:rsid w:val="00F30639"/>
    <w:rsid w:val="00F340FE"/>
    <w:rsid w:val="00F406EB"/>
    <w:rsid w:val="00F44FEB"/>
    <w:rsid w:val="00F4565D"/>
    <w:rsid w:val="00F509A5"/>
    <w:rsid w:val="00F516F2"/>
    <w:rsid w:val="00F5173B"/>
    <w:rsid w:val="00F51B6E"/>
    <w:rsid w:val="00F578F7"/>
    <w:rsid w:val="00F6192E"/>
    <w:rsid w:val="00F62EDB"/>
    <w:rsid w:val="00F66A88"/>
    <w:rsid w:val="00F677BE"/>
    <w:rsid w:val="00F71F56"/>
    <w:rsid w:val="00F72575"/>
    <w:rsid w:val="00F73B81"/>
    <w:rsid w:val="00F7536A"/>
    <w:rsid w:val="00F75F65"/>
    <w:rsid w:val="00F77B73"/>
    <w:rsid w:val="00F80FB9"/>
    <w:rsid w:val="00F816FA"/>
    <w:rsid w:val="00F81740"/>
    <w:rsid w:val="00F84E37"/>
    <w:rsid w:val="00F85291"/>
    <w:rsid w:val="00F90E2F"/>
    <w:rsid w:val="00FA067E"/>
    <w:rsid w:val="00FB2A06"/>
    <w:rsid w:val="00FC4BA5"/>
    <w:rsid w:val="00FD112A"/>
    <w:rsid w:val="00FD3A1D"/>
    <w:rsid w:val="00FD7B3B"/>
    <w:rsid w:val="00FE35AA"/>
    <w:rsid w:val="00FE37BF"/>
    <w:rsid w:val="00FF086E"/>
    <w:rsid w:val="00FF32A7"/>
    <w:rsid w:val="00FF5C72"/>
    <w:rsid w:val="00FF7058"/>
  </w:rsids>
  <m:mathPr>
    <m:mathFont m:val="Cambria Math"/>
    <m:brkBin m:val="before"/>
    <m:brkBinSub m:val="--"/>
    <m:smallFrac m:val="0"/>
    <m:dispDef/>
    <m:lMargin m:val="0"/>
    <m:rMargin m:val="0"/>
    <m:defJc m:val="centerGroup"/>
    <m:wrapIndent m:val="1440"/>
    <m:intLim m:val="subSup"/>
    <m:naryLim m:val="undOvr"/>
  </m:mathPr>
  <w:themeFontLang w:val="fr-B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0011CCA"/>
  <w15:docId w15:val="{B34384E3-01A5-4CF9-B2DD-CB7759E73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fr-B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3D4AB3"/>
    <w:pPr>
      <w:autoSpaceDE w:val="0"/>
      <w:autoSpaceDN w:val="0"/>
      <w:spacing w:after="0" w:line="240" w:lineRule="auto"/>
    </w:pPr>
    <w:rPr>
      <w:rFonts w:ascii="Times New Roman" w:eastAsia="Times New Roman" w:hAnsi="Times New Roman" w:cs="Times New Roman"/>
      <w:sz w:val="24"/>
      <w:szCs w:val="24"/>
      <w:lang w:eastAsia="fr-FR"/>
    </w:rPr>
  </w:style>
  <w:style w:type="paragraph" w:styleId="Heading1">
    <w:name w:val="heading 1"/>
    <w:basedOn w:val="Normal"/>
    <w:next w:val="Normal"/>
    <w:link w:val="Heading1Char"/>
    <w:uiPriority w:val="9"/>
    <w:qFormat/>
    <w:rsid w:val="0014731D"/>
    <w:pPr>
      <w:keepNext/>
      <w:keepLines/>
      <w:numPr>
        <w:numId w:val="2"/>
      </w:numPr>
      <w:autoSpaceDE/>
      <w:autoSpaceDN/>
      <w:jc w:val="both"/>
      <w:outlineLvl w:val="0"/>
    </w:pPr>
    <w:rPr>
      <w:rFonts w:asciiTheme="minorHAnsi" w:eastAsiaTheme="majorEastAsia" w:hAnsiTheme="minorHAnsi" w:cstheme="majorBidi"/>
      <w:b/>
      <w:color w:val="2E74B5" w:themeColor="accent1" w:themeShade="BF"/>
      <w:lang w:val="en-GB" w:eastAsia="en-US"/>
    </w:rPr>
  </w:style>
  <w:style w:type="paragraph" w:styleId="Heading2">
    <w:name w:val="heading 2"/>
    <w:basedOn w:val="ListParagraph"/>
    <w:next w:val="Normal"/>
    <w:link w:val="Heading2Char"/>
    <w:uiPriority w:val="9"/>
    <w:unhideWhenUsed/>
    <w:qFormat/>
    <w:pPr>
      <w:numPr>
        <w:numId w:val="3"/>
      </w:numPr>
      <w:jc w:val="both"/>
      <w:outlineLvl w:val="1"/>
    </w:pPr>
    <w:rPr>
      <w:rFonts w:ascii="DINPro-Regular" w:eastAsiaTheme="majorEastAsia" w:hAnsi="DINPro-Regular" w:cs="Arial"/>
      <w:lang w:val="en-US" w:eastAsia="fr-FR"/>
    </w:rPr>
  </w:style>
  <w:style w:type="paragraph" w:styleId="Heading3">
    <w:name w:val="heading 3"/>
    <w:basedOn w:val="Normal"/>
    <w:next w:val="Normal"/>
    <w:link w:val="Heading3Char"/>
    <w:uiPriority w:val="9"/>
    <w:semiHidden/>
    <w:unhideWhenUsed/>
    <w:qFormat/>
    <w:rsid w:val="003D4AB3"/>
    <w:pPr>
      <w:keepNext/>
      <w:keepLines/>
      <w:spacing w:before="40"/>
      <w:outlineLvl w:val="2"/>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uiPriority w:val="20"/>
    <w:qFormat/>
    <w:rsid w:val="00F03FFA"/>
    <w:rPr>
      <w:b/>
      <w:bCs/>
      <w:i w:val="0"/>
      <w:iCs w:val="0"/>
    </w:rPr>
  </w:style>
  <w:style w:type="paragraph" w:styleId="Header">
    <w:name w:val="header"/>
    <w:basedOn w:val="Normal"/>
    <w:link w:val="HeaderChar"/>
    <w:uiPriority w:val="99"/>
    <w:unhideWhenUsed/>
    <w:rsid w:val="00F5173B"/>
    <w:pPr>
      <w:tabs>
        <w:tab w:val="center" w:pos="4536"/>
        <w:tab w:val="right" w:pos="9072"/>
      </w:tabs>
    </w:pPr>
  </w:style>
  <w:style w:type="character" w:customStyle="1" w:styleId="HeaderChar">
    <w:name w:val="Header Char"/>
    <w:basedOn w:val="DefaultParagraphFont"/>
    <w:link w:val="Header"/>
    <w:uiPriority w:val="99"/>
    <w:rsid w:val="00F5173B"/>
  </w:style>
  <w:style w:type="paragraph" w:styleId="Footer">
    <w:name w:val="footer"/>
    <w:basedOn w:val="Normal"/>
    <w:link w:val="FooterChar"/>
    <w:uiPriority w:val="99"/>
    <w:unhideWhenUsed/>
    <w:rsid w:val="00F5173B"/>
    <w:pPr>
      <w:tabs>
        <w:tab w:val="center" w:pos="4536"/>
        <w:tab w:val="right" w:pos="9072"/>
      </w:tabs>
    </w:pPr>
  </w:style>
  <w:style w:type="character" w:customStyle="1" w:styleId="FooterChar">
    <w:name w:val="Footer Char"/>
    <w:basedOn w:val="DefaultParagraphFont"/>
    <w:link w:val="Footer"/>
    <w:uiPriority w:val="99"/>
    <w:rsid w:val="00F5173B"/>
  </w:style>
  <w:style w:type="paragraph" w:styleId="BalloonText">
    <w:name w:val="Balloon Text"/>
    <w:basedOn w:val="Normal"/>
    <w:link w:val="BalloonTextChar"/>
    <w:uiPriority w:val="99"/>
    <w:semiHidden/>
    <w:unhideWhenUsed/>
    <w:rsid w:val="00FE37BF"/>
    <w:rPr>
      <w:rFonts w:ascii="Tahoma" w:hAnsi="Tahoma" w:cs="Tahoma"/>
      <w:sz w:val="16"/>
      <w:szCs w:val="16"/>
    </w:rPr>
  </w:style>
  <w:style w:type="character" w:customStyle="1" w:styleId="BalloonTextChar">
    <w:name w:val="Balloon Text Char"/>
    <w:basedOn w:val="DefaultParagraphFont"/>
    <w:link w:val="BalloonText"/>
    <w:uiPriority w:val="99"/>
    <w:semiHidden/>
    <w:rsid w:val="00FE37BF"/>
    <w:rPr>
      <w:rFonts w:ascii="Tahoma" w:hAnsi="Tahoma" w:cs="Tahoma"/>
      <w:sz w:val="16"/>
      <w:szCs w:val="16"/>
    </w:rPr>
  </w:style>
  <w:style w:type="paragraph" w:styleId="FootnoteText">
    <w:name w:val="footnote text"/>
    <w:basedOn w:val="Normal"/>
    <w:link w:val="FootnoteTextChar"/>
    <w:uiPriority w:val="99"/>
    <w:unhideWhenUsed/>
    <w:rsid w:val="00406CA7"/>
    <w:rPr>
      <w:rFonts w:ascii="DINOT-Regular" w:hAnsi="DINOT-Regular"/>
      <w:sz w:val="20"/>
      <w:szCs w:val="20"/>
    </w:rPr>
  </w:style>
  <w:style w:type="character" w:customStyle="1" w:styleId="FootnoteTextChar">
    <w:name w:val="Footnote Text Char"/>
    <w:basedOn w:val="DefaultParagraphFont"/>
    <w:link w:val="FootnoteText"/>
    <w:uiPriority w:val="99"/>
    <w:rsid w:val="00406CA7"/>
    <w:rPr>
      <w:rFonts w:ascii="DINOT-Regular" w:hAnsi="DINOT-Regular"/>
      <w:sz w:val="20"/>
      <w:szCs w:val="20"/>
      <w:lang w:val="en-GB"/>
    </w:rPr>
  </w:style>
  <w:style w:type="character" w:styleId="FootnoteReference">
    <w:name w:val="footnote reference"/>
    <w:basedOn w:val="DefaultParagraphFont"/>
    <w:uiPriority w:val="99"/>
    <w:semiHidden/>
    <w:unhideWhenUsed/>
    <w:rsid w:val="00406CA7"/>
    <w:rPr>
      <w:vertAlign w:val="superscript"/>
    </w:rPr>
  </w:style>
  <w:style w:type="character" w:styleId="Hyperlink">
    <w:name w:val="Hyperlink"/>
    <w:basedOn w:val="DefaultParagraphFont"/>
    <w:uiPriority w:val="99"/>
    <w:unhideWhenUsed/>
    <w:rsid w:val="00406CA7"/>
    <w:rPr>
      <w:color w:val="0563C1" w:themeColor="hyperlink"/>
      <w:u w:val="single"/>
    </w:rPr>
  </w:style>
  <w:style w:type="table" w:styleId="TableGrid">
    <w:name w:val="Table Grid"/>
    <w:basedOn w:val="TableNormal"/>
    <w:uiPriority w:val="59"/>
    <w:rsid w:val="00406CA7"/>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406CA7"/>
    <w:pPr>
      <w:spacing w:before="100" w:beforeAutospacing="1" w:after="100" w:afterAutospacing="1"/>
    </w:pPr>
    <w:rPr>
      <w:rFonts w:eastAsiaTheme="minorEastAsia"/>
      <w:lang w:eastAsia="en-GB"/>
    </w:rPr>
  </w:style>
  <w:style w:type="character" w:styleId="CommentReference">
    <w:name w:val="annotation reference"/>
    <w:basedOn w:val="DefaultParagraphFont"/>
    <w:uiPriority w:val="99"/>
    <w:semiHidden/>
    <w:unhideWhenUsed/>
    <w:rsid w:val="00406CA7"/>
    <w:rPr>
      <w:sz w:val="16"/>
      <w:szCs w:val="16"/>
    </w:rPr>
  </w:style>
  <w:style w:type="paragraph" w:styleId="CommentText">
    <w:name w:val="annotation text"/>
    <w:basedOn w:val="Normal"/>
    <w:link w:val="CommentTextChar"/>
    <w:uiPriority w:val="99"/>
    <w:unhideWhenUsed/>
    <w:rsid w:val="00406CA7"/>
    <w:pPr>
      <w:spacing w:after="200"/>
    </w:pPr>
    <w:rPr>
      <w:rFonts w:ascii="DINOT-Regular" w:hAnsi="DINOT-Regular"/>
      <w:sz w:val="20"/>
      <w:szCs w:val="20"/>
    </w:rPr>
  </w:style>
  <w:style w:type="character" w:customStyle="1" w:styleId="CommentTextChar">
    <w:name w:val="Comment Text Char"/>
    <w:basedOn w:val="DefaultParagraphFont"/>
    <w:link w:val="CommentText"/>
    <w:uiPriority w:val="99"/>
    <w:rsid w:val="00406CA7"/>
    <w:rPr>
      <w:rFonts w:ascii="DINOT-Regular" w:hAnsi="DINOT-Regular"/>
      <w:sz w:val="20"/>
      <w:szCs w:val="20"/>
      <w:lang w:val="en-GB"/>
    </w:rPr>
  </w:style>
  <w:style w:type="paragraph" w:styleId="ListParagraph">
    <w:name w:val="List Paragraph"/>
    <w:basedOn w:val="Normal"/>
    <w:link w:val="ListParagraphChar"/>
    <w:uiPriority w:val="34"/>
    <w:qFormat/>
    <w:rsid w:val="00A75593"/>
    <w:pPr>
      <w:ind w:left="720"/>
    </w:pPr>
    <w:rPr>
      <w:rFonts w:eastAsiaTheme="minorEastAsia"/>
      <w:lang w:eastAsia="zh-CN"/>
    </w:rPr>
  </w:style>
  <w:style w:type="paragraph" w:styleId="Title">
    <w:name w:val="Title"/>
    <w:basedOn w:val="Normal"/>
    <w:link w:val="TitleChar"/>
    <w:uiPriority w:val="99"/>
    <w:rsid w:val="003D4AB3"/>
    <w:pPr>
      <w:spacing w:before="240" w:after="60"/>
      <w:jc w:val="center"/>
      <w:outlineLvl w:val="0"/>
    </w:pPr>
    <w:rPr>
      <w:rFonts w:ascii="Arial" w:hAnsi="Arial" w:cs="Arial"/>
      <w:b/>
      <w:bCs/>
      <w:kern w:val="28"/>
      <w:sz w:val="32"/>
      <w:szCs w:val="32"/>
    </w:rPr>
  </w:style>
  <w:style w:type="character" w:customStyle="1" w:styleId="TitleChar">
    <w:name w:val="Title Char"/>
    <w:basedOn w:val="DefaultParagraphFont"/>
    <w:link w:val="Title"/>
    <w:uiPriority w:val="99"/>
    <w:rsid w:val="003D4AB3"/>
    <w:rPr>
      <w:rFonts w:ascii="Arial" w:eastAsia="Times New Roman" w:hAnsi="Arial" w:cs="Arial"/>
      <w:b/>
      <w:bCs/>
      <w:kern w:val="28"/>
      <w:sz w:val="32"/>
      <w:szCs w:val="32"/>
      <w:lang w:eastAsia="fr-FR"/>
    </w:rPr>
  </w:style>
  <w:style w:type="character" w:customStyle="1" w:styleId="Heading1Char">
    <w:name w:val="Heading 1 Char"/>
    <w:basedOn w:val="DefaultParagraphFont"/>
    <w:link w:val="Heading1"/>
    <w:uiPriority w:val="9"/>
    <w:rsid w:val="0014731D"/>
    <w:rPr>
      <w:rFonts w:eastAsiaTheme="majorEastAsia" w:cstheme="majorBidi"/>
      <w:b/>
      <w:color w:val="2E74B5" w:themeColor="accent1" w:themeShade="BF"/>
      <w:sz w:val="24"/>
      <w:szCs w:val="24"/>
      <w:lang w:val="en-GB"/>
    </w:rPr>
  </w:style>
  <w:style w:type="paragraph" w:styleId="List">
    <w:name w:val="List"/>
    <w:basedOn w:val="Normal"/>
    <w:uiPriority w:val="99"/>
    <w:rsid w:val="003D4AB3"/>
    <w:pPr>
      <w:ind w:left="283" w:hanging="283"/>
    </w:pPr>
  </w:style>
  <w:style w:type="character" w:customStyle="1" w:styleId="Heading3Char">
    <w:name w:val="Heading 3 Char"/>
    <w:basedOn w:val="DefaultParagraphFont"/>
    <w:link w:val="Heading3"/>
    <w:uiPriority w:val="9"/>
    <w:semiHidden/>
    <w:rsid w:val="003D4AB3"/>
    <w:rPr>
      <w:rFonts w:asciiTheme="majorHAnsi" w:eastAsiaTheme="majorEastAsia" w:hAnsiTheme="majorHAnsi" w:cstheme="majorBidi"/>
      <w:color w:val="1F4D78" w:themeColor="accent1" w:themeShade="7F"/>
      <w:sz w:val="24"/>
      <w:szCs w:val="24"/>
      <w:lang w:eastAsia="fr-FR"/>
    </w:rPr>
  </w:style>
  <w:style w:type="paragraph" w:styleId="ListContinue">
    <w:name w:val="List Continue"/>
    <w:basedOn w:val="Normal"/>
    <w:uiPriority w:val="99"/>
    <w:unhideWhenUsed/>
    <w:rsid w:val="003D4AB3"/>
    <w:pPr>
      <w:spacing w:after="120"/>
      <w:ind w:left="283"/>
      <w:contextualSpacing/>
    </w:pPr>
  </w:style>
  <w:style w:type="paragraph" w:styleId="ListBullet2">
    <w:name w:val="List Bullet 2"/>
    <w:basedOn w:val="Normal"/>
    <w:uiPriority w:val="99"/>
    <w:rsid w:val="003D4AB3"/>
    <w:pPr>
      <w:numPr>
        <w:numId w:val="1"/>
      </w:numPr>
    </w:pPr>
  </w:style>
  <w:style w:type="paragraph" w:styleId="BodyText">
    <w:name w:val="Body Text"/>
    <w:basedOn w:val="Normal"/>
    <w:link w:val="BodyTextChar"/>
    <w:uiPriority w:val="99"/>
    <w:rsid w:val="003D4AB3"/>
    <w:pPr>
      <w:spacing w:after="120"/>
    </w:pPr>
  </w:style>
  <w:style w:type="character" w:customStyle="1" w:styleId="BodyTextChar">
    <w:name w:val="Body Text Char"/>
    <w:basedOn w:val="DefaultParagraphFont"/>
    <w:link w:val="BodyText"/>
    <w:uiPriority w:val="99"/>
    <w:rsid w:val="003D4AB3"/>
    <w:rPr>
      <w:rFonts w:ascii="Times New Roman" w:eastAsia="Times New Roman" w:hAnsi="Times New Roman" w:cs="Times New Roman"/>
      <w:sz w:val="24"/>
      <w:szCs w:val="24"/>
      <w:lang w:eastAsia="fr-FR"/>
    </w:rPr>
  </w:style>
  <w:style w:type="paragraph" w:styleId="BodyTextIndent">
    <w:name w:val="Body Text Indent"/>
    <w:basedOn w:val="Normal"/>
    <w:link w:val="BodyTextIndentChar"/>
    <w:uiPriority w:val="99"/>
    <w:semiHidden/>
    <w:unhideWhenUsed/>
    <w:rsid w:val="003D4AB3"/>
    <w:pPr>
      <w:spacing w:after="120"/>
      <w:ind w:left="283"/>
    </w:pPr>
  </w:style>
  <w:style w:type="character" w:customStyle="1" w:styleId="BodyTextIndentChar">
    <w:name w:val="Body Text Indent Char"/>
    <w:basedOn w:val="DefaultParagraphFont"/>
    <w:link w:val="BodyTextIndent"/>
    <w:uiPriority w:val="99"/>
    <w:semiHidden/>
    <w:rsid w:val="003D4AB3"/>
    <w:rPr>
      <w:rFonts w:ascii="Times New Roman" w:eastAsia="Times New Roman" w:hAnsi="Times New Roman" w:cs="Times New Roman"/>
      <w:sz w:val="24"/>
      <w:szCs w:val="24"/>
      <w:lang w:eastAsia="fr-FR"/>
    </w:rPr>
  </w:style>
  <w:style w:type="paragraph" w:styleId="BodyTextFirstIndent2">
    <w:name w:val="Body Text First Indent 2"/>
    <w:basedOn w:val="BodyTextIndent"/>
    <w:link w:val="BodyTextFirstIndent2Char"/>
    <w:uiPriority w:val="99"/>
    <w:rsid w:val="003D4AB3"/>
    <w:pPr>
      <w:ind w:firstLine="210"/>
    </w:pPr>
  </w:style>
  <w:style w:type="character" w:customStyle="1" w:styleId="BodyTextFirstIndent2Char">
    <w:name w:val="Body Text First Indent 2 Char"/>
    <w:basedOn w:val="BodyTextIndentChar"/>
    <w:link w:val="BodyTextFirstIndent2"/>
    <w:uiPriority w:val="99"/>
    <w:rsid w:val="003D4AB3"/>
    <w:rPr>
      <w:rFonts w:ascii="Times New Roman" w:eastAsia="Times New Roman" w:hAnsi="Times New Roman" w:cs="Times New Roman"/>
      <w:sz w:val="24"/>
      <w:szCs w:val="24"/>
      <w:lang w:eastAsia="fr-FR"/>
    </w:rPr>
  </w:style>
  <w:style w:type="paragraph" w:styleId="NoSpacing">
    <w:name w:val="No Spacing"/>
    <w:uiPriority w:val="1"/>
    <w:qFormat/>
    <w:rsid w:val="00EB607C"/>
    <w:pPr>
      <w:autoSpaceDE w:val="0"/>
      <w:autoSpaceDN w:val="0"/>
      <w:spacing w:after="0" w:line="240" w:lineRule="auto"/>
    </w:pPr>
    <w:rPr>
      <w:rFonts w:ascii="Times New Roman" w:eastAsia="Times New Roman" w:hAnsi="Times New Roman" w:cs="Times New Roman"/>
      <w:sz w:val="24"/>
      <w:szCs w:val="24"/>
      <w:lang w:eastAsia="fr-FR"/>
    </w:rPr>
  </w:style>
  <w:style w:type="character" w:customStyle="1" w:styleId="UnresolvedMention1">
    <w:name w:val="Unresolved Mention1"/>
    <w:basedOn w:val="DefaultParagraphFont"/>
    <w:uiPriority w:val="99"/>
    <w:semiHidden/>
    <w:unhideWhenUsed/>
    <w:rsid w:val="00AD3CFA"/>
    <w:rPr>
      <w:color w:val="605E5C"/>
      <w:shd w:val="clear" w:color="auto" w:fill="E1DFDD"/>
    </w:rPr>
  </w:style>
  <w:style w:type="paragraph" w:styleId="CommentSubject">
    <w:name w:val="annotation subject"/>
    <w:basedOn w:val="CommentText"/>
    <w:next w:val="CommentText"/>
    <w:link w:val="CommentSubjectChar"/>
    <w:uiPriority w:val="99"/>
    <w:semiHidden/>
    <w:unhideWhenUsed/>
    <w:rsid w:val="00D261AC"/>
    <w:pPr>
      <w:spacing w:after="0"/>
    </w:pPr>
    <w:rPr>
      <w:rFonts w:ascii="Times New Roman" w:hAnsi="Times New Roman"/>
      <w:b/>
      <w:bCs/>
    </w:rPr>
  </w:style>
  <w:style w:type="character" w:customStyle="1" w:styleId="CommentSubjectChar">
    <w:name w:val="Comment Subject Char"/>
    <w:basedOn w:val="CommentTextChar"/>
    <w:link w:val="CommentSubject"/>
    <w:uiPriority w:val="99"/>
    <w:semiHidden/>
    <w:rsid w:val="00D261AC"/>
    <w:rPr>
      <w:rFonts w:ascii="Times New Roman" w:eastAsia="Times New Roman" w:hAnsi="Times New Roman" w:cs="Times New Roman"/>
      <w:b/>
      <w:bCs/>
      <w:sz w:val="20"/>
      <w:szCs w:val="20"/>
      <w:lang w:val="en-GB" w:eastAsia="fr-FR"/>
    </w:rPr>
  </w:style>
  <w:style w:type="paragraph" w:customStyle="1" w:styleId="visiteurope">
    <w:name w:val="visiteurope"/>
    <w:link w:val="visiteuropeChar"/>
    <w:uiPriority w:val="1"/>
    <w:qFormat/>
    <w:rsid w:val="00D8797A"/>
    <w:pPr>
      <w:spacing w:before="120"/>
      <w:ind w:firstLine="709"/>
    </w:pPr>
    <w:rPr>
      <w:rFonts w:ascii="DINPro-Regular" w:eastAsia="Novecento wide Book" w:hAnsi="DINPro-Regular" w:cs="Novecento wide Book"/>
      <w:lang w:val="en-GB"/>
    </w:rPr>
  </w:style>
  <w:style w:type="character" w:customStyle="1" w:styleId="visiteuropeChar">
    <w:name w:val="visiteurope Char"/>
    <w:basedOn w:val="DefaultParagraphFont"/>
    <w:link w:val="visiteurope"/>
    <w:uiPriority w:val="1"/>
    <w:rsid w:val="00D8797A"/>
    <w:rPr>
      <w:rFonts w:ascii="DINPro-Regular" w:eastAsia="Novecento wide Book" w:hAnsi="DINPro-Regular" w:cs="Novecento wide Book"/>
      <w:lang w:val="en-GB"/>
    </w:rPr>
  </w:style>
  <w:style w:type="character" w:styleId="SubtleReference">
    <w:name w:val="Subtle Reference"/>
    <w:uiPriority w:val="31"/>
    <w:qFormat/>
    <w:rPr>
      <w:rFonts w:ascii="DINPro-Regular" w:hAnsi="DINPro-Regular" w:cs="Arial"/>
      <w:lang w:val="en-US"/>
    </w:rPr>
  </w:style>
  <w:style w:type="character" w:customStyle="1" w:styleId="Heading2Char">
    <w:name w:val="Heading 2 Char"/>
    <w:basedOn w:val="DefaultParagraphFont"/>
    <w:link w:val="Heading2"/>
    <w:uiPriority w:val="9"/>
    <w:rPr>
      <w:rFonts w:ascii="DINPro-Regular" w:eastAsiaTheme="majorEastAsia" w:hAnsi="DINPro-Regular" w:cs="Arial"/>
      <w:sz w:val="24"/>
      <w:szCs w:val="24"/>
      <w:lang w:val="en-US" w:eastAsia="fr-FR"/>
    </w:rPr>
  </w:style>
  <w:style w:type="paragraph" w:styleId="Revision">
    <w:name w:val="Revision"/>
    <w:hidden/>
    <w:uiPriority w:val="99"/>
    <w:semiHidden/>
    <w:rsid w:val="00295C12"/>
    <w:pPr>
      <w:spacing w:after="0" w:line="240" w:lineRule="auto"/>
    </w:pPr>
    <w:rPr>
      <w:rFonts w:ascii="Times New Roman" w:eastAsia="Times New Roman" w:hAnsi="Times New Roman" w:cs="Times New Roman"/>
      <w:sz w:val="24"/>
      <w:szCs w:val="24"/>
      <w:lang w:eastAsia="fr-FR"/>
    </w:rPr>
  </w:style>
  <w:style w:type="paragraph" w:customStyle="1" w:styleId="Artikel">
    <w:name w:val="Artikel"/>
    <w:basedOn w:val="ListParagraph"/>
    <w:link w:val="ArtikelChar"/>
    <w:qFormat/>
    <w:rsid w:val="0014731D"/>
    <w:pPr>
      <w:numPr>
        <w:ilvl w:val="1"/>
        <w:numId w:val="2"/>
      </w:numPr>
      <w:jc w:val="both"/>
    </w:pPr>
    <w:rPr>
      <w:rFonts w:asciiTheme="minorHAnsi" w:hAnsiTheme="minorHAnsi"/>
      <w:lang w:val="en-GB"/>
    </w:rPr>
  </w:style>
  <w:style w:type="character" w:customStyle="1" w:styleId="ListParagraphChar">
    <w:name w:val="List Paragraph Char"/>
    <w:basedOn w:val="DefaultParagraphFont"/>
    <w:link w:val="ListParagraph"/>
    <w:uiPriority w:val="34"/>
    <w:rsid w:val="0014731D"/>
    <w:rPr>
      <w:rFonts w:ascii="Times New Roman" w:eastAsiaTheme="minorEastAsia" w:hAnsi="Times New Roman" w:cs="Times New Roman"/>
      <w:sz w:val="24"/>
      <w:szCs w:val="24"/>
      <w:lang w:eastAsia="zh-CN"/>
    </w:rPr>
  </w:style>
  <w:style w:type="character" w:customStyle="1" w:styleId="ArtikelChar">
    <w:name w:val="Artikel Char"/>
    <w:basedOn w:val="ListParagraphChar"/>
    <w:link w:val="Artikel"/>
    <w:rsid w:val="0014731D"/>
    <w:rPr>
      <w:rFonts w:ascii="Times New Roman" w:eastAsiaTheme="minorEastAsia" w:hAnsi="Times New Roman" w:cs="Times New Roman"/>
      <w:sz w:val="24"/>
      <w:szCs w:val="24"/>
      <w:lang w:val="en-GB" w:eastAsia="zh-CN"/>
    </w:rPr>
  </w:style>
  <w:style w:type="paragraph" w:customStyle="1" w:styleId="numbered">
    <w:name w:val="numbered"/>
    <w:basedOn w:val="Normal"/>
    <w:rsid w:val="00D10BF2"/>
    <w:pPr>
      <w:autoSpaceDE/>
      <w:autoSpaceDN/>
      <w:spacing w:before="100" w:beforeAutospacing="1" w:after="100" w:afterAutospacing="1"/>
    </w:pPr>
    <w:rPr>
      <w:lang w:eastAsia="fr-BE"/>
    </w:rPr>
  </w:style>
  <w:style w:type="character" w:styleId="Strong">
    <w:name w:val="Strong"/>
    <w:basedOn w:val="DefaultParagraphFont"/>
    <w:uiPriority w:val="22"/>
    <w:qFormat/>
    <w:rsid w:val="00D10BF2"/>
    <w:rPr>
      <w:b/>
      <w:bCs/>
    </w:rPr>
  </w:style>
  <w:style w:type="character" w:customStyle="1" w:styleId="light-blue">
    <w:name w:val="light-blue"/>
    <w:basedOn w:val="DefaultParagraphFont"/>
    <w:rsid w:val="00D10BF2"/>
  </w:style>
  <w:style w:type="paragraph" w:customStyle="1" w:styleId="DefinedTermPara">
    <w:name w:val="Defined Term Para"/>
    <w:basedOn w:val="Normal"/>
    <w:qFormat/>
    <w:rsid w:val="00A233C0"/>
    <w:pPr>
      <w:numPr>
        <w:numId w:val="7"/>
      </w:numPr>
      <w:autoSpaceDE/>
      <w:autoSpaceDN/>
      <w:spacing w:after="120" w:line="300" w:lineRule="atLeast"/>
      <w:jc w:val="both"/>
    </w:pPr>
    <w:rPr>
      <w:rFonts w:asciiTheme="minorHAnsi" w:hAnsiTheme="minorHAnsi"/>
      <w:sz w:val="22"/>
      <w:szCs w:val="20"/>
      <w:lang w:eastAsia="en-US"/>
    </w:rPr>
  </w:style>
  <w:style w:type="character" w:customStyle="1" w:styleId="DefTerm">
    <w:name w:val="DefTerm"/>
    <w:uiPriority w:val="1"/>
    <w:qFormat/>
    <w:rsid w:val="00A233C0"/>
    <w:rPr>
      <w:rFonts w:ascii="Arial" w:eastAsia="Arial" w:hAnsi="Arial" w:cs="Arial"/>
      <w:b/>
      <w:color w:val="000000"/>
    </w:rPr>
  </w:style>
  <w:style w:type="paragraph" w:customStyle="1" w:styleId="DefinedTermNumber">
    <w:name w:val="Defined Term Number"/>
    <w:basedOn w:val="DefinedTermPara"/>
    <w:qFormat/>
    <w:rsid w:val="00A233C0"/>
    <w:pPr>
      <w:numPr>
        <w:ilvl w:val="1"/>
      </w:numPr>
    </w:pPr>
  </w:style>
  <w:style w:type="paragraph" w:customStyle="1" w:styleId="TitleClause">
    <w:name w:val="Title Clause"/>
    <w:basedOn w:val="Normal"/>
    <w:rsid w:val="00341850"/>
    <w:pPr>
      <w:keepNext/>
      <w:numPr>
        <w:numId w:val="10"/>
      </w:numPr>
      <w:autoSpaceDE/>
      <w:autoSpaceDN/>
      <w:spacing w:before="240" w:after="240" w:line="300" w:lineRule="atLeast"/>
      <w:jc w:val="both"/>
      <w:outlineLvl w:val="0"/>
    </w:pPr>
    <w:rPr>
      <w:rFonts w:asciiTheme="minorHAnsi" w:hAnsiTheme="minorHAnsi"/>
      <w:b/>
      <w:kern w:val="28"/>
      <w:sz w:val="22"/>
      <w:szCs w:val="20"/>
      <w:lang w:eastAsia="en-US"/>
    </w:rPr>
  </w:style>
  <w:style w:type="paragraph" w:customStyle="1" w:styleId="Untitledsubclause1">
    <w:name w:val="Untitled subclause 1"/>
    <w:basedOn w:val="Normal"/>
    <w:rsid w:val="00341850"/>
    <w:pPr>
      <w:numPr>
        <w:ilvl w:val="1"/>
        <w:numId w:val="10"/>
      </w:numPr>
      <w:autoSpaceDE/>
      <w:autoSpaceDN/>
      <w:spacing w:before="280" w:after="120" w:line="300" w:lineRule="atLeast"/>
      <w:jc w:val="both"/>
      <w:outlineLvl w:val="1"/>
    </w:pPr>
    <w:rPr>
      <w:rFonts w:asciiTheme="minorHAnsi" w:hAnsiTheme="minorHAnsi"/>
      <w:sz w:val="22"/>
      <w:szCs w:val="20"/>
      <w:lang w:eastAsia="en-US"/>
    </w:rPr>
  </w:style>
  <w:style w:type="paragraph" w:customStyle="1" w:styleId="Untitledsubclause2">
    <w:name w:val="Untitled subclause 2"/>
    <w:basedOn w:val="Normal"/>
    <w:rsid w:val="00341850"/>
    <w:pPr>
      <w:numPr>
        <w:ilvl w:val="2"/>
        <w:numId w:val="10"/>
      </w:numPr>
      <w:autoSpaceDE/>
      <w:autoSpaceDN/>
      <w:spacing w:after="120" w:line="300" w:lineRule="atLeast"/>
      <w:jc w:val="both"/>
      <w:outlineLvl w:val="2"/>
    </w:pPr>
    <w:rPr>
      <w:rFonts w:asciiTheme="minorHAnsi" w:hAnsiTheme="minorHAnsi"/>
      <w:sz w:val="22"/>
      <w:szCs w:val="20"/>
      <w:lang w:eastAsia="en-US"/>
    </w:rPr>
  </w:style>
  <w:style w:type="paragraph" w:customStyle="1" w:styleId="Untitledsubclause3">
    <w:name w:val="Untitled subclause 3"/>
    <w:basedOn w:val="Normal"/>
    <w:rsid w:val="00341850"/>
    <w:pPr>
      <w:numPr>
        <w:ilvl w:val="3"/>
        <w:numId w:val="10"/>
      </w:numPr>
      <w:tabs>
        <w:tab w:val="left" w:pos="2261"/>
      </w:tabs>
      <w:autoSpaceDE/>
      <w:autoSpaceDN/>
      <w:spacing w:after="120" w:line="300" w:lineRule="atLeast"/>
      <w:jc w:val="both"/>
      <w:outlineLvl w:val="3"/>
    </w:pPr>
    <w:rPr>
      <w:rFonts w:asciiTheme="minorHAnsi" w:hAnsiTheme="minorHAnsi"/>
      <w:sz w:val="22"/>
      <w:szCs w:val="20"/>
      <w:lang w:eastAsia="en-US"/>
    </w:rPr>
  </w:style>
  <w:style w:type="paragraph" w:customStyle="1" w:styleId="Untitledsubclause4">
    <w:name w:val="Untitled subclause 4"/>
    <w:basedOn w:val="Normal"/>
    <w:rsid w:val="00341850"/>
    <w:pPr>
      <w:numPr>
        <w:ilvl w:val="4"/>
        <w:numId w:val="10"/>
      </w:numPr>
      <w:autoSpaceDE/>
      <w:autoSpaceDN/>
      <w:spacing w:after="120" w:line="300" w:lineRule="atLeast"/>
      <w:jc w:val="both"/>
      <w:outlineLvl w:val="4"/>
    </w:pPr>
    <w:rPr>
      <w:rFonts w:asciiTheme="minorHAnsi" w:hAnsiTheme="minorHAnsi"/>
      <w:sz w:val="22"/>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70268738">
      <w:bodyDiv w:val="1"/>
      <w:marLeft w:val="0"/>
      <w:marRight w:val="0"/>
      <w:marTop w:val="0"/>
      <w:marBottom w:val="0"/>
      <w:divBdr>
        <w:top w:val="none" w:sz="0" w:space="0" w:color="auto"/>
        <w:left w:val="none" w:sz="0" w:space="0" w:color="auto"/>
        <w:bottom w:val="none" w:sz="0" w:space="0" w:color="auto"/>
        <w:right w:val="none" w:sz="0" w:space="0" w:color="auto"/>
      </w:divBdr>
    </w:div>
    <w:div w:id="175709624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4032F13-BD9B-4150-8DB5-A5F8E55E0E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3641</Words>
  <Characters>20759</Characters>
  <Application>Microsoft Office Word</Application>
  <DocSecurity>0</DocSecurity>
  <Lines>172</Lines>
  <Paragraphs>48</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24352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www.pixid.be</dc:creator>
  <cp:keywords/>
  <dc:description/>
  <cp:lastModifiedBy>Ludivine Destree</cp:lastModifiedBy>
  <cp:revision>25</cp:revision>
  <cp:lastPrinted>2020-03-11T13:03:00Z</cp:lastPrinted>
  <dcterms:created xsi:type="dcterms:W3CDTF">2024-03-25T16:49:00Z</dcterms:created>
  <dcterms:modified xsi:type="dcterms:W3CDTF">2024-05-23T13:47:00Z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a4a8cf870e805d51b31bc8a2d4dda45a2663b5bce58f23bfa09a4bb826e7a4a4</vt:lpwstr>
  </property>
</Properties>
</file>